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27CDA" w14:textId="1B21F5F8" w:rsidR="00F17D7D" w:rsidRDefault="00EA4F51" w:rsidP="00F17D7D">
      <w:pPr>
        <w:pStyle w:val="Heading1"/>
        <w:spacing w:before="0" w:line="192" w:lineRule="auto"/>
        <w:rPr>
          <w:rFonts w:asciiTheme="minorHAnsi" w:hAnsiTheme="minorHAnsi"/>
          <w:bCs w:val="0"/>
          <w:spacing w:val="-1"/>
          <w:sz w:val="60"/>
          <w:szCs w:val="60"/>
        </w:rPr>
      </w:pPr>
      <w:r w:rsidRPr="00F17D7D">
        <w:rPr>
          <w:rFonts w:asciiTheme="minorHAnsi" w:hAnsiTheme="minorHAnsi"/>
          <w:b w:val="0"/>
          <w:bCs w:val="0"/>
          <w:noProof/>
          <w:spacing w:val="-1"/>
          <w:sz w:val="60"/>
          <w:szCs w:val="60"/>
        </w:rPr>
        <w:drawing>
          <wp:anchor distT="0" distB="0" distL="114300" distR="114300" simplePos="0" relativeHeight="251656192" behindDoc="0" locked="0" layoutInCell="1" allowOverlap="1" wp14:anchorId="35BB7B24" wp14:editId="6E5B0BC4">
            <wp:simplePos x="0" y="0"/>
            <wp:positionH relativeFrom="column">
              <wp:posOffset>4092575</wp:posOffset>
            </wp:positionH>
            <wp:positionV relativeFrom="paragraph">
              <wp:posOffset>221615</wp:posOffset>
            </wp:positionV>
            <wp:extent cx="2197100" cy="1647825"/>
            <wp:effectExtent l="171450" t="171450" r="374650" b="371475"/>
            <wp:wrapNone/>
            <wp:docPr id="1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1647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7D7D">
        <w:rPr>
          <w:rFonts w:asciiTheme="minorHAnsi" w:hAnsiTheme="minorHAnsi" w:cs="Calibri"/>
          <w:noProof/>
          <w:sz w:val="60"/>
          <w:szCs w:val="60"/>
        </w:rPr>
        <w:drawing>
          <wp:anchor distT="0" distB="0" distL="114300" distR="114300" simplePos="0" relativeHeight="251655168" behindDoc="0" locked="0" layoutInCell="1" allowOverlap="1" wp14:anchorId="02A89D56" wp14:editId="35DF47A1">
            <wp:simplePos x="0" y="0"/>
            <wp:positionH relativeFrom="column">
              <wp:posOffset>-11430</wp:posOffset>
            </wp:positionH>
            <wp:positionV relativeFrom="paragraph">
              <wp:posOffset>-3175</wp:posOffset>
            </wp:positionV>
            <wp:extent cx="6563995" cy="617855"/>
            <wp:effectExtent l="0" t="0" r="8255" b="0"/>
            <wp:wrapTopAndBottom/>
            <wp:docPr id="21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3995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3952A" w14:textId="6802CCFC" w:rsidR="0046284F" w:rsidRDefault="0046284F" w:rsidP="00F17D7D">
      <w:pPr>
        <w:pStyle w:val="Heading1"/>
        <w:spacing w:before="0" w:line="192" w:lineRule="auto"/>
        <w:rPr>
          <w:rFonts w:asciiTheme="minorHAnsi" w:hAnsiTheme="minorHAnsi"/>
          <w:bCs w:val="0"/>
          <w:spacing w:val="-1"/>
          <w:sz w:val="60"/>
          <w:szCs w:val="60"/>
        </w:rPr>
      </w:pPr>
      <w:r w:rsidRPr="00F17D7D">
        <w:rPr>
          <w:rFonts w:asciiTheme="minorHAnsi" w:hAnsiTheme="minorHAnsi"/>
          <w:bCs w:val="0"/>
          <w:spacing w:val="-1"/>
          <w:sz w:val="60"/>
          <w:szCs w:val="60"/>
        </w:rPr>
        <w:t>Teacher’s Guide:</w:t>
      </w:r>
      <w:r w:rsidR="009B5B6A" w:rsidRPr="00F17D7D">
        <w:rPr>
          <w:rFonts w:asciiTheme="minorHAnsi" w:hAnsiTheme="minorHAnsi"/>
          <w:bCs w:val="0"/>
          <w:spacing w:val="-1"/>
          <w:sz w:val="60"/>
          <w:szCs w:val="60"/>
        </w:rPr>
        <w:t xml:space="preserve"> </w:t>
      </w:r>
      <w:r w:rsidRPr="00F17D7D">
        <w:rPr>
          <w:rFonts w:asciiTheme="minorHAnsi" w:hAnsiTheme="minorHAnsi"/>
          <w:bCs w:val="0"/>
          <w:spacing w:val="-1"/>
          <w:sz w:val="60"/>
          <w:szCs w:val="60"/>
        </w:rPr>
        <w:br/>
      </w:r>
      <w:r w:rsidR="00C76222">
        <w:rPr>
          <w:rFonts w:asciiTheme="minorHAnsi" w:hAnsiTheme="minorHAnsi"/>
          <w:bCs w:val="0"/>
          <w:spacing w:val="-1"/>
          <w:sz w:val="60"/>
          <w:szCs w:val="60"/>
        </w:rPr>
        <w:t>Distance Learning</w:t>
      </w:r>
    </w:p>
    <w:p w14:paraId="5CB1CBB1" w14:textId="77777777" w:rsidR="00F17D7D" w:rsidRPr="00F17D7D" w:rsidRDefault="00F17D7D" w:rsidP="00F17D7D"/>
    <w:p w14:paraId="70EE5C46" w14:textId="5E017129" w:rsidR="0046284F" w:rsidRDefault="00F67F95" w:rsidP="0046284F">
      <w:pPr>
        <w:spacing w:before="6"/>
        <w:rPr>
          <w:rFonts w:ascii="Calibri" w:eastAsia="Calibri" w:hAnsi="Calibri" w:cs="Calibri"/>
          <w:b/>
          <w:bCs/>
          <w:i/>
          <w:sz w:val="15"/>
          <w:szCs w:val="15"/>
        </w:rPr>
      </w:pPr>
      <w:r>
        <w:rPr>
          <w:b/>
          <w:bCs/>
          <w:color w:val="4F81BC"/>
          <w:spacing w:val="-1"/>
          <w:sz w:val="32"/>
          <w:szCs w:val="32"/>
        </w:rPr>
        <w:t>Using Journey 2050 From Home</w:t>
      </w:r>
      <w:r w:rsidR="00CF6EC2" w:rsidRPr="075F5A49">
        <w:rPr>
          <w:b/>
          <w:bCs/>
          <w:color w:val="4F81BC"/>
          <w:spacing w:val="-1"/>
          <w:sz w:val="32"/>
          <w:szCs w:val="32"/>
        </w:rPr>
        <w:t>:</w:t>
      </w:r>
    </w:p>
    <w:p w14:paraId="2E1E15E1" w14:textId="0BCE8981" w:rsidR="007440A7" w:rsidRDefault="00037AFC" w:rsidP="009A6781">
      <w:r>
        <w:t xml:space="preserve">All the program materials </w:t>
      </w:r>
      <w:r w:rsidR="00C3353B">
        <w:t>are a</w:t>
      </w:r>
      <w:r w:rsidR="00151ECB">
        <w:t>vailable</w:t>
      </w:r>
      <w:r w:rsidR="00C3353B">
        <w:t xml:space="preserve"> </w:t>
      </w:r>
      <w:r w:rsidR="00630098">
        <w:t>online</w:t>
      </w:r>
      <w:r w:rsidR="00810442">
        <w:t xml:space="preserve"> for free. </w:t>
      </w:r>
    </w:p>
    <w:p w14:paraId="0D7DD356" w14:textId="2F2149EF" w:rsidR="0058744E" w:rsidRDefault="0058744E" w:rsidP="009A6781"/>
    <w:p w14:paraId="2F40E5E5" w14:textId="2E5387D0" w:rsidR="00FA1A46" w:rsidRDefault="00CB4C43" w:rsidP="009A6781">
      <w:pPr>
        <w:rPr>
          <w:b/>
          <w:bCs/>
        </w:rPr>
      </w:pPr>
      <w:r>
        <w:rPr>
          <w:b/>
          <w:bCs/>
        </w:rPr>
        <w:t>T</w:t>
      </w:r>
      <w:r w:rsidR="006A6104">
        <w:rPr>
          <w:b/>
          <w:bCs/>
        </w:rPr>
        <w:t>eachers</w:t>
      </w:r>
      <w:r w:rsidR="0058744E">
        <w:rPr>
          <w:b/>
          <w:bCs/>
        </w:rPr>
        <w:t xml:space="preserve"> and Parents </w:t>
      </w:r>
      <w:r w:rsidR="006A6104">
        <w:rPr>
          <w:b/>
          <w:bCs/>
        </w:rPr>
        <w:t>can</w:t>
      </w:r>
      <w:r w:rsidR="0058744E">
        <w:rPr>
          <w:b/>
          <w:bCs/>
        </w:rPr>
        <w:t xml:space="preserve"> access the complete curriculum fr</w:t>
      </w:r>
      <w:r w:rsidR="002D3AFE">
        <w:rPr>
          <w:b/>
          <w:bCs/>
        </w:rPr>
        <w:t>o</w:t>
      </w:r>
      <w:r w:rsidR="0058744E">
        <w:rPr>
          <w:b/>
          <w:bCs/>
        </w:rPr>
        <w:t>m the “</w:t>
      </w:r>
      <w:hyperlink r:id="rId13" w:history="1">
        <w:r w:rsidR="004B0199" w:rsidRPr="00C52763">
          <w:rPr>
            <w:rStyle w:val="Hyperlink"/>
            <w:b/>
            <w:bCs/>
          </w:rPr>
          <w:t>Teacher Experience</w:t>
        </w:r>
      </w:hyperlink>
      <w:r w:rsidR="004B0199">
        <w:rPr>
          <w:b/>
          <w:bCs/>
        </w:rPr>
        <w:t xml:space="preserve">” </w:t>
      </w:r>
      <w:r w:rsidR="0058744E">
        <w:rPr>
          <w:b/>
          <w:bCs/>
        </w:rPr>
        <w:t>tab</w:t>
      </w:r>
      <w:r w:rsidR="004730B4">
        <w:rPr>
          <w:b/>
          <w:bCs/>
        </w:rPr>
        <w:t xml:space="preserve">. </w:t>
      </w:r>
    </w:p>
    <w:p w14:paraId="04FF3574" w14:textId="73D960B5" w:rsidR="000B20C4" w:rsidRDefault="00216703" w:rsidP="000B20C4">
      <w:pPr>
        <w:pStyle w:val="ListParagraph"/>
        <w:numPr>
          <w:ilvl w:val="0"/>
          <w:numId w:val="12"/>
        </w:numPr>
      </w:pPr>
      <w:r w:rsidRPr="00FA1A46">
        <w:rPr>
          <w:b/>
          <w:bCs/>
        </w:rPr>
        <w:t>Why you should register</w:t>
      </w:r>
      <w:r w:rsidR="00B04D59" w:rsidRPr="00FA1A46">
        <w:rPr>
          <w:b/>
          <w:bCs/>
        </w:rPr>
        <w:t>:</w:t>
      </w:r>
      <w:r w:rsidR="00B04D59" w:rsidRPr="00FA1A46">
        <w:t xml:space="preserve"> </w:t>
      </w:r>
      <w:r w:rsidR="008B0C3D">
        <w:t xml:space="preserve">in order to access the </w:t>
      </w:r>
      <w:r w:rsidR="00600A93">
        <w:t xml:space="preserve">full </w:t>
      </w:r>
      <w:r w:rsidR="008B0C3D">
        <w:t>c</w:t>
      </w:r>
      <w:r w:rsidR="00700FB1">
        <w:t>urriculum</w:t>
      </w:r>
      <w:r w:rsidR="000D4697">
        <w:t xml:space="preserve"> (lesson plans, </w:t>
      </w:r>
      <w:r w:rsidR="00DC31BE">
        <w:t>PowerPoints</w:t>
      </w:r>
      <w:r w:rsidR="000D4697">
        <w:t>, handouts with answer keys)</w:t>
      </w:r>
      <w:r w:rsidR="00700FB1">
        <w:t xml:space="preserve"> </w:t>
      </w:r>
      <w:r w:rsidR="00865856">
        <w:t xml:space="preserve">in the Step-by-Step Guide </w:t>
      </w:r>
      <w:r w:rsidR="00700FB1">
        <w:t xml:space="preserve">you will need to </w:t>
      </w:r>
      <w:r w:rsidR="00F356E9">
        <w:t>have an account log-in</w:t>
      </w:r>
      <w:r w:rsidR="000B20C4">
        <w:t xml:space="preserve">. </w:t>
      </w:r>
    </w:p>
    <w:p w14:paraId="2B1E1870" w14:textId="2D9F814A" w:rsidR="0058744E" w:rsidRDefault="008240EB" w:rsidP="008240EB">
      <w:pPr>
        <w:pStyle w:val="ListParagraph"/>
        <w:numPr>
          <w:ilvl w:val="1"/>
          <w:numId w:val="12"/>
        </w:numPr>
      </w:pPr>
      <w:r w:rsidRPr="008240EB">
        <w:t>W</w:t>
      </w:r>
      <w:r w:rsidR="00D90496">
        <w:t xml:space="preserve">hen you create an </w:t>
      </w:r>
      <w:r w:rsidR="00496A8F">
        <w:t>account,</w:t>
      </w:r>
      <w:r w:rsidR="005D2CFF">
        <w:t xml:space="preserve"> </w:t>
      </w:r>
      <w:r w:rsidR="00B04D59" w:rsidRPr="00FA1A46">
        <w:t>you are assigned a Teacher Code</w:t>
      </w:r>
      <w:r w:rsidR="005D2CFF">
        <w:t xml:space="preserve">, </w:t>
      </w:r>
      <w:r w:rsidR="00496A8F">
        <w:t xml:space="preserve">allowing </w:t>
      </w:r>
      <w:r w:rsidR="00B04D59" w:rsidRPr="00FA1A46">
        <w:t>you the option t</w:t>
      </w:r>
      <w:r w:rsidR="00FA1A46" w:rsidRPr="00FA1A46">
        <w:t>o access student reports fr</w:t>
      </w:r>
      <w:r w:rsidR="00496A8F">
        <w:t>o</w:t>
      </w:r>
      <w:r w:rsidR="00FA1A46" w:rsidRPr="00FA1A46">
        <w:t xml:space="preserve">m the Journey 2050 game. </w:t>
      </w:r>
      <w:r w:rsidR="0058744E" w:rsidRPr="00FA1A46">
        <w:t xml:space="preserve"> </w:t>
      </w:r>
    </w:p>
    <w:p w14:paraId="5269C0B1" w14:textId="3F0E7BAE" w:rsidR="004B0199" w:rsidRPr="005F6D11" w:rsidRDefault="004B0199" w:rsidP="00FA1A46">
      <w:pPr>
        <w:pStyle w:val="ListParagraph"/>
        <w:numPr>
          <w:ilvl w:val="0"/>
          <w:numId w:val="12"/>
        </w:numPr>
        <w:rPr>
          <w:highlight w:val="yellow"/>
        </w:rPr>
      </w:pPr>
      <w:r w:rsidRPr="005F6D11">
        <w:rPr>
          <w:b/>
          <w:bCs/>
          <w:highlight w:val="yellow"/>
        </w:rPr>
        <w:t xml:space="preserve">Student DO NOT need to create a </w:t>
      </w:r>
      <w:r w:rsidR="00C00311" w:rsidRPr="005F6D11">
        <w:rPr>
          <w:b/>
          <w:bCs/>
          <w:highlight w:val="yellow"/>
        </w:rPr>
        <w:t>Journey</w:t>
      </w:r>
      <w:r w:rsidRPr="005F6D11">
        <w:rPr>
          <w:b/>
          <w:bCs/>
          <w:highlight w:val="yellow"/>
        </w:rPr>
        <w:t xml:space="preserve"> 2050 </w:t>
      </w:r>
      <w:r w:rsidR="00C00311" w:rsidRPr="005F6D11">
        <w:rPr>
          <w:b/>
          <w:bCs/>
          <w:highlight w:val="yellow"/>
        </w:rPr>
        <w:t>account.</w:t>
      </w:r>
      <w:r w:rsidR="008240EB" w:rsidRPr="005F6D11">
        <w:rPr>
          <w:b/>
          <w:bCs/>
          <w:highlight w:val="yellow"/>
        </w:rPr>
        <w:t xml:space="preserve"> </w:t>
      </w:r>
      <w:r w:rsidR="008240EB" w:rsidRPr="005F6D11">
        <w:rPr>
          <w:highlight w:val="yellow"/>
        </w:rPr>
        <w:t>Student</w:t>
      </w:r>
      <w:r w:rsidR="0015119B" w:rsidRPr="005F6D11">
        <w:rPr>
          <w:highlight w:val="yellow"/>
        </w:rPr>
        <w:t>s</w:t>
      </w:r>
      <w:r w:rsidR="008240EB" w:rsidRPr="005F6D11">
        <w:rPr>
          <w:highlight w:val="yellow"/>
        </w:rPr>
        <w:t xml:space="preserve"> can access</w:t>
      </w:r>
      <w:r w:rsidR="0091565C" w:rsidRPr="005F6D11">
        <w:rPr>
          <w:highlight w:val="yellow"/>
        </w:rPr>
        <w:t xml:space="preserve"> the lesson </w:t>
      </w:r>
      <w:r w:rsidR="000D4697" w:rsidRPr="005F6D11">
        <w:rPr>
          <w:highlight w:val="yellow"/>
        </w:rPr>
        <w:t>PowerPoints</w:t>
      </w:r>
      <w:r w:rsidR="0091565C" w:rsidRPr="005F6D11">
        <w:rPr>
          <w:highlight w:val="yellow"/>
        </w:rPr>
        <w:t xml:space="preserve">, </w:t>
      </w:r>
      <w:r w:rsidR="000D4697" w:rsidRPr="005F6D11">
        <w:rPr>
          <w:highlight w:val="yellow"/>
        </w:rPr>
        <w:t>handouts, videos and game levels</w:t>
      </w:r>
      <w:r w:rsidR="00C707AC" w:rsidRPr="005F6D11">
        <w:rPr>
          <w:highlight w:val="yellow"/>
        </w:rPr>
        <w:t xml:space="preserve"> from the </w:t>
      </w:r>
      <w:r w:rsidR="00D74369" w:rsidRPr="005F6D11">
        <w:rPr>
          <w:highlight w:val="yellow"/>
        </w:rPr>
        <w:t>“</w:t>
      </w:r>
      <w:hyperlink r:id="rId14" w:history="1">
        <w:r w:rsidR="00C707AC" w:rsidRPr="005F6D11">
          <w:rPr>
            <w:rStyle w:val="Hyperlink"/>
            <w:highlight w:val="yellow"/>
          </w:rPr>
          <w:t>Student Experience</w:t>
        </w:r>
      </w:hyperlink>
      <w:r w:rsidR="00D74369" w:rsidRPr="005F6D11">
        <w:rPr>
          <w:highlight w:val="yellow"/>
        </w:rPr>
        <w:t>”</w:t>
      </w:r>
      <w:r w:rsidR="00C707AC" w:rsidRPr="005F6D11">
        <w:rPr>
          <w:highlight w:val="yellow"/>
        </w:rPr>
        <w:t xml:space="preserve"> page</w:t>
      </w:r>
      <w:r w:rsidR="00D0585D" w:rsidRPr="005F6D11">
        <w:rPr>
          <w:highlight w:val="yellow"/>
        </w:rPr>
        <w:t>.</w:t>
      </w:r>
      <w:r w:rsidR="00C00311" w:rsidRPr="005F6D11">
        <w:rPr>
          <w:highlight w:val="yellow"/>
        </w:rPr>
        <w:t xml:space="preserve">  </w:t>
      </w:r>
    </w:p>
    <w:p w14:paraId="5631BED0" w14:textId="4D720542" w:rsidR="00F700F6" w:rsidRDefault="00F700F6" w:rsidP="009A6781"/>
    <w:p w14:paraId="2A408AB2" w14:textId="30D181A8" w:rsidR="00F700F6" w:rsidRPr="007440A7" w:rsidRDefault="00A206C7" w:rsidP="009A6781">
      <w:r>
        <w:t>To</w:t>
      </w:r>
      <w:r w:rsidR="00F700F6">
        <w:t xml:space="preserve"> ensure</w:t>
      </w:r>
      <w:r>
        <w:t xml:space="preserve"> success</w:t>
      </w:r>
      <w:r w:rsidR="00FC10E0">
        <w:t>, use</w:t>
      </w:r>
      <w:r w:rsidR="00F700F6">
        <w:t xml:space="preserve"> a supported web browser </w:t>
      </w:r>
      <w:r w:rsidR="00F32141">
        <w:t>or</w:t>
      </w:r>
      <w:r w:rsidR="00F700F6">
        <w:t xml:space="preserve"> </w:t>
      </w:r>
      <w:r w:rsidR="00F27A5D">
        <w:t xml:space="preserve">device </w:t>
      </w:r>
      <w:r>
        <w:t>to play the Journey 2050 game,</w:t>
      </w:r>
      <w:r w:rsidR="00F700F6">
        <w:t xml:space="preserve"> as listed here: </w:t>
      </w:r>
      <w:hyperlink r:id="rId15" w:history="1">
        <w:r w:rsidRPr="00A206C7">
          <w:rPr>
            <w:color w:val="0000FF"/>
            <w:u w:val="single"/>
          </w:rPr>
          <w:t>http://journey2050.rnp.io/teachers/online/activities_and_resources</w:t>
        </w:r>
      </w:hyperlink>
    </w:p>
    <w:p w14:paraId="533A2577" w14:textId="7B564208" w:rsidR="007440A7" w:rsidRPr="007440A7" w:rsidRDefault="007440A7" w:rsidP="007440A7"/>
    <w:p w14:paraId="4F0EC4E0" w14:textId="27A09254" w:rsidR="0086310A" w:rsidRDefault="004D78E6" w:rsidP="004D78E6">
      <w:r w:rsidRPr="004D78E6">
        <w:rPr>
          <w:b/>
          <w:bCs/>
          <w:sz w:val="28"/>
          <w:szCs w:val="28"/>
        </w:rPr>
        <w:t xml:space="preserve">The </w:t>
      </w:r>
      <w:r w:rsidR="007440A7" w:rsidRPr="004D78E6">
        <w:rPr>
          <w:b/>
          <w:bCs/>
          <w:sz w:val="28"/>
          <w:szCs w:val="28"/>
        </w:rPr>
        <w:t>Online Experience</w:t>
      </w:r>
      <w:r w:rsidR="003502B3">
        <w:t xml:space="preserve">: </w:t>
      </w:r>
      <w:r w:rsidR="006730C7">
        <w:t xml:space="preserve">accessible once you log-in to your account, </w:t>
      </w:r>
      <w:r w:rsidR="003502B3">
        <w:t>this tab</w:t>
      </w:r>
      <w:r w:rsidR="007440A7" w:rsidRPr="007440A7">
        <w:t xml:space="preserve"> </w:t>
      </w:r>
      <w:r w:rsidR="00187E9E">
        <w:t>contains</w:t>
      </w:r>
      <w:r w:rsidR="007440A7" w:rsidRPr="007440A7">
        <w:t xml:space="preserve"> the </w:t>
      </w:r>
      <w:r w:rsidR="00187E9E">
        <w:t>program</w:t>
      </w:r>
      <w:r w:rsidR="007440A7" w:rsidRPr="007440A7">
        <w:t xml:space="preserve"> curriculum. You will find every level and its accompanying resources listed.  </w:t>
      </w:r>
    </w:p>
    <w:p w14:paraId="1151C3C6" w14:textId="38D7D3C1" w:rsidR="009A6781" w:rsidRDefault="007440A7" w:rsidP="00807D18">
      <w:pPr>
        <w:pStyle w:val="ListParagraph"/>
        <w:numPr>
          <w:ilvl w:val="1"/>
          <w:numId w:val="9"/>
        </w:numPr>
      </w:pPr>
      <w:r w:rsidRPr="007440A7">
        <w:t>Each level has a complete lesson plan, PowerPoint, video and additional resources</w:t>
      </w:r>
      <w:r w:rsidR="00583B12" w:rsidRPr="00583B12">
        <w:t xml:space="preserve"> </w:t>
      </w:r>
      <w:r w:rsidR="00583B12">
        <w:t xml:space="preserve">Levels 1-6 have a game level that students will need to access using the Journey 2050 app or online platform. </w:t>
      </w:r>
      <w:r w:rsidRPr="007440A7">
        <w:t>Level 7 is the</w:t>
      </w:r>
      <w:r w:rsidR="0033571D">
        <w:t xml:space="preserve"> Program</w:t>
      </w:r>
      <w:r w:rsidRPr="007440A7">
        <w:t xml:space="preserve"> Summary lesson </w:t>
      </w:r>
      <w:r w:rsidR="0033571D">
        <w:t xml:space="preserve">centered around </w:t>
      </w:r>
      <w:r w:rsidRPr="007440A7">
        <w:t>Project-Based Learning</w:t>
      </w:r>
      <w:r w:rsidR="0033571D">
        <w:t>.</w:t>
      </w:r>
    </w:p>
    <w:p w14:paraId="2FE77E27" w14:textId="7048545A" w:rsidR="007440A7" w:rsidRPr="007440A7" w:rsidRDefault="007440A7" w:rsidP="007440A7"/>
    <w:p w14:paraId="2B958A03" w14:textId="21D8EA59" w:rsidR="00CF6EC2" w:rsidRDefault="005320BC" w:rsidP="007013C0">
      <w:r>
        <w:rPr>
          <w:noProof/>
        </w:rPr>
        <w:drawing>
          <wp:anchor distT="0" distB="0" distL="114300" distR="114300" simplePos="0" relativeHeight="251657216" behindDoc="0" locked="0" layoutInCell="1" allowOverlap="1" wp14:anchorId="3A7A19B8" wp14:editId="51CBB4D8">
            <wp:simplePos x="0" y="0"/>
            <wp:positionH relativeFrom="column">
              <wp:posOffset>1193800</wp:posOffset>
            </wp:positionH>
            <wp:positionV relativeFrom="paragraph">
              <wp:posOffset>24765</wp:posOffset>
            </wp:positionV>
            <wp:extent cx="4641850" cy="3056267"/>
            <wp:effectExtent l="19050" t="19050" r="25400" b="10795"/>
            <wp:wrapNone/>
            <wp:docPr id="14" name="Picture 13" descr="A screenshot of a cell phone&#10;&#10;Description generated with very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3271C538-D2A5-4975-BE59-C09148781B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A screenshot of a cell phone&#10;&#10;Description generated with very high confidence">
                      <a:extLst>
                        <a:ext uri="{FF2B5EF4-FFF2-40B4-BE49-F238E27FC236}">
                          <a16:creationId xmlns:a16="http://schemas.microsoft.com/office/drawing/2014/main" id="{3271C538-D2A5-4975-BE59-C09148781B9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522"/>
                    <a:stretch/>
                  </pic:blipFill>
                  <pic:spPr bwMode="auto">
                    <a:xfrm>
                      <a:off x="0" y="0"/>
                      <a:ext cx="4641850" cy="305626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E16EA" w14:textId="70B85F7B" w:rsidR="00CF6EC2" w:rsidRDefault="00CF6EC2" w:rsidP="007013C0"/>
    <w:p w14:paraId="221101A1" w14:textId="19F2C6C2" w:rsidR="0086310A" w:rsidRDefault="0086310A" w:rsidP="007013C0">
      <w:pPr>
        <w:rPr>
          <w:b/>
          <w:bCs/>
          <w:color w:val="4F81BC"/>
          <w:spacing w:val="-1"/>
          <w:sz w:val="32"/>
          <w:szCs w:val="32"/>
        </w:rPr>
      </w:pPr>
    </w:p>
    <w:p w14:paraId="002E4088" w14:textId="37A7C98A" w:rsidR="0086310A" w:rsidRDefault="0086310A" w:rsidP="007013C0">
      <w:pPr>
        <w:rPr>
          <w:b/>
          <w:bCs/>
          <w:color w:val="4F81BC"/>
          <w:spacing w:val="-1"/>
          <w:sz w:val="32"/>
          <w:szCs w:val="32"/>
        </w:rPr>
      </w:pPr>
    </w:p>
    <w:p w14:paraId="68D23E3C" w14:textId="5C505D7C" w:rsidR="0086310A" w:rsidRDefault="0086310A" w:rsidP="007013C0">
      <w:pPr>
        <w:rPr>
          <w:b/>
          <w:bCs/>
          <w:color w:val="4F81BC"/>
          <w:spacing w:val="-1"/>
          <w:sz w:val="32"/>
          <w:szCs w:val="32"/>
        </w:rPr>
      </w:pPr>
    </w:p>
    <w:p w14:paraId="7C82A693" w14:textId="121F5410" w:rsidR="0086310A" w:rsidRDefault="005320BC" w:rsidP="007013C0">
      <w:pPr>
        <w:rPr>
          <w:b/>
          <w:bCs/>
          <w:color w:val="4F81BC"/>
          <w:spacing w:val="-1"/>
          <w:sz w:val="32"/>
          <w:szCs w:val="32"/>
        </w:rPr>
      </w:pPr>
      <w:r>
        <w:rPr>
          <w:b/>
          <w:bCs/>
          <w:noProof/>
          <w:color w:val="4F81BC"/>
          <w:spacing w:val="-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01A4E" wp14:editId="0EE595A4">
                <wp:simplePos x="0" y="0"/>
                <wp:positionH relativeFrom="column">
                  <wp:posOffset>1295400</wp:posOffset>
                </wp:positionH>
                <wp:positionV relativeFrom="paragraph">
                  <wp:posOffset>146050</wp:posOffset>
                </wp:positionV>
                <wp:extent cx="1028700" cy="264795"/>
                <wp:effectExtent l="19050" t="19050" r="19050" b="2095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6479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A2B8FF" id="Oval 1" o:spid="_x0000_s1026" style="position:absolute;margin-left:102pt;margin-top:11.5pt;width:81pt;height:2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" filled="f" strokecolor="red" strokeweight="3pt">
                <v:stroke joinstyle="miter"/>
              </v:oval>
            </w:pict>
          </mc:Fallback>
        </mc:AlternateContent>
      </w:r>
    </w:p>
    <w:p w14:paraId="398B9E55" w14:textId="087D1C4E" w:rsidR="0086310A" w:rsidRDefault="0086310A" w:rsidP="007013C0">
      <w:pPr>
        <w:rPr>
          <w:b/>
          <w:bCs/>
          <w:color w:val="4F81BC"/>
          <w:spacing w:val="-1"/>
          <w:sz w:val="32"/>
          <w:szCs w:val="32"/>
        </w:rPr>
      </w:pPr>
    </w:p>
    <w:p w14:paraId="61E92870" w14:textId="6C55D800" w:rsidR="0086310A" w:rsidRDefault="0086310A" w:rsidP="007013C0">
      <w:pPr>
        <w:rPr>
          <w:b/>
          <w:bCs/>
          <w:color w:val="4F81BC"/>
          <w:spacing w:val="-1"/>
          <w:sz w:val="32"/>
          <w:szCs w:val="32"/>
        </w:rPr>
      </w:pPr>
    </w:p>
    <w:p w14:paraId="3A7CF5AF" w14:textId="1FF89271" w:rsidR="0086310A" w:rsidRDefault="0086310A" w:rsidP="007013C0">
      <w:pPr>
        <w:rPr>
          <w:b/>
          <w:bCs/>
          <w:color w:val="4F81BC"/>
          <w:spacing w:val="-1"/>
          <w:sz w:val="32"/>
          <w:szCs w:val="32"/>
        </w:rPr>
      </w:pPr>
    </w:p>
    <w:p w14:paraId="3AE7B1A8" w14:textId="7A6EF9DB" w:rsidR="0086310A" w:rsidRDefault="0086310A" w:rsidP="007013C0">
      <w:pPr>
        <w:rPr>
          <w:b/>
          <w:bCs/>
          <w:color w:val="4F81BC"/>
          <w:spacing w:val="-1"/>
          <w:sz w:val="32"/>
          <w:szCs w:val="32"/>
        </w:rPr>
      </w:pPr>
    </w:p>
    <w:p w14:paraId="4FF031E7" w14:textId="17F03B0F" w:rsidR="0086310A" w:rsidRDefault="0086310A" w:rsidP="007013C0">
      <w:pPr>
        <w:rPr>
          <w:b/>
          <w:bCs/>
          <w:color w:val="4F81BC"/>
          <w:spacing w:val="-1"/>
          <w:sz w:val="32"/>
          <w:szCs w:val="32"/>
        </w:rPr>
      </w:pPr>
    </w:p>
    <w:p w14:paraId="040D3C3D" w14:textId="62B5C9C8" w:rsidR="005320BC" w:rsidRDefault="005320BC" w:rsidP="007013C0">
      <w:pPr>
        <w:rPr>
          <w:b/>
          <w:bCs/>
          <w:color w:val="4F81BC"/>
          <w:spacing w:val="-1"/>
          <w:sz w:val="32"/>
          <w:szCs w:val="32"/>
        </w:rPr>
      </w:pPr>
    </w:p>
    <w:p w14:paraId="690771DD" w14:textId="4193172C" w:rsidR="005320BC" w:rsidRDefault="005320BC" w:rsidP="007013C0">
      <w:pPr>
        <w:rPr>
          <w:b/>
          <w:bCs/>
          <w:color w:val="4F81BC"/>
          <w:spacing w:val="-1"/>
          <w:sz w:val="32"/>
          <w:szCs w:val="32"/>
        </w:rPr>
      </w:pPr>
    </w:p>
    <w:p w14:paraId="1376A3BA" w14:textId="42ECDA03" w:rsidR="005320BC" w:rsidRDefault="005320BC" w:rsidP="007013C0">
      <w:pPr>
        <w:rPr>
          <w:b/>
          <w:bCs/>
          <w:color w:val="4F81BC"/>
          <w:spacing w:val="-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B1BDB6" wp14:editId="18AA7FE2">
            <wp:simplePos x="0" y="0"/>
            <wp:positionH relativeFrom="column">
              <wp:posOffset>1181100</wp:posOffset>
            </wp:positionH>
            <wp:positionV relativeFrom="paragraph">
              <wp:posOffset>80010</wp:posOffset>
            </wp:positionV>
            <wp:extent cx="4718050" cy="531495"/>
            <wp:effectExtent l="0" t="0" r="635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-7 icon image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-7722" r="9718"/>
                    <a:stretch/>
                  </pic:blipFill>
                  <pic:spPr bwMode="auto">
                    <a:xfrm>
                      <a:off x="0" y="0"/>
                      <a:ext cx="47180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81F8D8" w14:textId="01B127A5" w:rsidR="005320BC" w:rsidRDefault="005320BC" w:rsidP="007013C0">
      <w:pPr>
        <w:rPr>
          <w:b/>
          <w:bCs/>
          <w:color w:val="4F81BC"/>
          <w:spacing w:val="-1"/>
          <w:sz w:val="32"/>
          <w:szCs w:val="32"/>
        </w:rPr>
      </w:pPr>
    </w:p>
    <w:p w14:paraId="0694829A" w14:textId="4973E0C0" w:rsidR="00630098" w:rsidRDefault="00630098" w:rsidP="007013C0">
      <w:pPr>
        <w:rPr>
          <w:b/>
          <w:bCs/>
          <w:color w:val="4F81BC"/>
          <w:spacing w:val="-1"/>
          <w:sz w:val="32"/>
          <w:szCs w:val="32"/>
        </w:rPr>
      </w:pPr>
      <w:r>
        <w:rPr>
          <w:b/>
          <w:bCs/>
          <w:color w:val="4F81BC"/>
          <w:spacing w:val="-1"/>
          <w:sz w:val="32"/>
          <w:szCs w:val="32"/>
        </w:rPr>
        <w:lastRenderedPageBreak/>
        <w:t xml:space="preserve">Tips and </w:t>
      </w:r>
      <w:bookmarkStart w:id="0" w:name="_Hlk35594335"/>
      <w:r>
        <w:rPr>
          <w:b/>
          <w:bCs/>
          <w:color w:val="4F81BC"/>
          <w:spacing w:val="-1"/>
          <w:sz w:val="32"/>
          <w:szCs w:val="32"/>
        </w:rPr>
        <w:t>Tricks</w:t>
      </w:r>
      <w:r w:rsidR="00CC2DB1">
        <w:rPr>
          <w:b/>
          <w:bCs/>
          <w:color w:val="4F81BC"/>
          <w:spacing w:val="-1"/>
          <w:sz w:val="32"/>
          <w:szCs w:val="32"/>
        </w:rPr>
        <w:t>:</w:t>
      </w:r>
      <w:bookmarkEnd w:id="0"/>
    </w:p>
    <w:p w14:paraId="00679A2A" w14:textId="633A647C" w:rsidR="00DC31BE" w:rsidRDefault="00DC31BE" w:rsidP="007013C0">
      <w:pPr>
        <w:rPr>
          <w:b/>
          <w:bCs/>
          <w:color w:val="4F81BC"/>
          <w:spacing w:val="-1"/>
          <w:sz w:val="32"/>
          <w:szCs w:val="32"/>
        </w:rPr>
      </w:pPr>
    </w:p>
    <w:p w14:paraId="522DE31B" w14:textId="747BB5D4" w:rsidR="00002113" w:rsidRDefault="00F075D6" w:rsidP="007013C0">
      <w:pPr>
        <w:rPr>
          <w:b/>
          <w:bCs/>
          <w:spacing w:val="-1"/>
          <w:sz w:val="28"/>
          <w:szCs w:val="28"/>
        </w:rPr>
      </w:pPr>
      <w:r w:rsidRPr="00F075D6">
        <w:rPr>
          <w:b/>
          <w:bCs/>
          <w:spacing w:val="-1"/>
          <w:sz w:val="28"/>
          <w:szCs w:val="28"/>
        </w:rPr>
        <w:t>Additional</w:t>
      </w:r>
      <w:r w:rsidR="00002113" w:rsidRPr="00F075D6">
        <w:rPr>
          <w:b/>
          <w:bCs/>
          <w:spacing w:val="-1"/>
          <w:sz w:val="28"/>
          <w:szCs w:val="28"/>
        </w:rPr>
        <w:t xml:space="preserve"> </w:t>
      </w:r>
      <w:r w:rsidR="002D0222">
        <w:rPr>
          <w:b/>
          <w:bCs/>
          <w:spacing w:val="-1"/>
          <w:sz w:val="28"/>
          <w:szCs w:val="28"/>
        </w:rPr>
        <w:t>t</w:t>
      </w:r>
      <w:r w:rsidR="00002113" w:rsidRPr="00F075D6">
        <w:rPr>
          <w:b/>
          <w:bCs/>
          <w:spacing w:val="-1"/>
          <w:sz w:val="28"/>
          <w:szCs w:val="28"/>
        </w:rPr>
        <w:t xml:space="preserve">ips for </w:t>
      </w:r>
      <w:r w:rsidRPr="00F075D6">
        <w:rPr>
          <w:b/>
          <w:bCs/>
          <w:spacing w:val="-1"/>
          <w:sz w:val="28"/>
          <w:szCs w:val="28"/>
        </w:rPr>
        <w:t xml:space="preserve">using the program during school closures can be found on the </w:t>
      </w:r>
      <w:r w:rsidRPr="00572E67">
        <w:rPr>
          <w:b/>
          <w:bCs/>
          <w:spacing w:val="-1"/>
          <w:sz w:val="28"/>
          <w:szCs w:val="28"/>
          <w:highlight w:val="yellow"/>
        </w:rPr>
        <w:t>“</w:t>
      </w:r>
      <w:r w:rsidR="008A3B39" w:rsidRPr="00572E67">
        <w:rPr>
          <w:b/>
          <w:bCs/>
          <w:spacing w:val="-1"/>
          <w:sz w:val="28"/>
          <w:szCs w:val="28"/>
          <w:highlight w:val="yellow"/>
        </w:rPr>
        <w:t>J2050 From Home</w:t>
      </w:r>
      <w:r w:rsidR="00572E67" w:rsidRPr="00572E67">
        <w:rPr>
          <w:b/>
          <w:bCs/>
          <w:spacing w:val="-1"/>
          <w:sz w:val="28"/>
          <w:szCs w:val="28"/>
          <w:highlight w:val="yellow"/>
        </w:rPr>
        <w:t>” page</w:t>
      </w:r>
    </w:p>
    <w:p w14:paraId="3D462BD0" w14:textId="77777777" w:rsidR="00476C44" w:rsidRPr="00F075D6" w:rsidRDefault="00476C44" w:rsidP="007013C0">
      <w:pPr>
        <w:rPr>
          <w:b/>
          <w:bCs/>
          <w:spacing w:val="-1"/>
          <w:sz w:val="28"/>
          <w:szCs w:val="28"/>
        </w:rPr>
      </w:pPr>
    </w:p>
    <w:p w14:paraId="73E1279E" w14:textId="3942CFAE" w:rsidR="00CC2DB1" w:rsidRPr="00F272FB" w:rsidRDefault="00583110" w:rsidP="00F272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Teacher </w:t>
      </w:r>
      <w:r w:rsidR="002730BD" w:rsidRPr="00F272FB">
        <w:rPr>
          <w:b/>
          <w:bCs/>
          <w:sz w:val="28"/>
          <w:szCs w:val="28"/>
        </w:rPr>
        <w:t>Reports</w:t>
      </w:r>
      <w:r w:rsidR="003502B3">
        <w:rPr>
          <w:b/>
          <w:bCs/>
          <w:sz w:val="28"/>
          <w:szCs w:val="28"/>
        </w:rPr>
        <w:t>:</w:t>
      </w:r>
      <w:r w:rsidR="00181195">
        <w:rPr>
          <w:b/>
          <w:bCs/>
          <w:sz w:val="28"/>
          <w:szCs w:val="28"/>
        </w:rPr>
        <w:t xml:space="preserve"> </w:t>
      </w:r>
      <w:r w:rsidR="00181195" w:rsidRPr="00181195">
        <w:rPr>
          <w:bCs/>
        </w:rPr>
        <w:t>an optional tool for educators, providing an individual student report of progress if they use the Journey 2050 gaming platform</w:t>
      </w:r>
      <w:r w:rsidR="00181195">
        <w:rPr>
          <w:bCs/>
        </w:rPr>
        <w:t xml:space="preserve">. </w:t>
      </w:r>
      <w:r w:rsidR="00974C8B">
        <w:rPr>
          <w:bCs/>
        </w:rPr>
        <w:t>Three reports are produced (</w:t>
      </w:r>
      <w:r w:rsidR="00C354D5">
        <w:rPr>
          <w:bCs/>
        </w:rPr>
        <w:t xml:space="preserve">completion of level 1-4, 5 and 6). </w:t>
      </w:r>
      <w:r w:rsidR="00E74084">
        <w:rPr>
          <w:bCs/>
        </w:rPr>
        <w:t xml:space="preserve">Your teacher code must be inputted by the student at the start of the game for the report function to work. </w:t>
      </w:r>
      <w:r w:rsidR="00181195">
        <w:rPr>
          <w:bCs/>
        </w:rPr>
        <w:t xml:space="preserve">Please see the </w:t>
      </w:r>
      <w:r w:rsidR="004E1FED">
        <w:rPr>
          <w:bCs/>
        </w:rPr>
        <w:t>document “Teacher Report Tip Sheet” for further guidance</w:t>
      </w:r>
      <w:r w:rsidR="00BB3A68">
        <w:rPr>
          <w:bCs/>
        </w:rPr>
        <w:t xml:space="preserve">. </w:t>
      </w:r>
    </w:p>
    <w:p w14:paraId="1788A46E" w14:textId="77777777" w:rsidR="00F272FB" w:rsidRDefault="00F272FB" w:rsidP="00F272FB"/>
    <w:p w14:paraId="4FC9608C" w14:textId="191165EC" w:rsidR="00F902B7" w:rsidRDefault="002730BD" w:rsidP="00F272FB">
      <w:r w:rsidRPr="00F272FB">
        <w:rPr>
          <w:b/>
          <w:bCs/>
          <w:sz w:val="28"/>
          <w:szCs w:val="28"/>
        </w:rPr>
        <w:t>Educational Videos:</w:t>
      </w:r>
      <w:r>
        <w:t xml:space="preserve"> Level 1-7 has an accompanying video created </w:t>
      </w:r>
      <w:r w:rsidR="00AF3239">
        <w:t xml:space="preserve">to enhance the lesson. </w:t>
      </w:r>
      <w:r w:rsidR="0060134E">
        <w:t>Each</w:t>
      </w:r>
      <w:r w:rsidR="00E8205D">
        <w:t xml:space="preserve"> video also play</w:t>
      </w:r>
      <w:r w:rsidR="0060134E">
        <w:t>s</w:t>
      </w:r>
      <w:r w:rsidR="00E8205D">
        <w:t xml:space="preserve"> </w:t>
      </w:r>
      <w:r w:rsidR="00F902B7">
        <w:t xml:space="preserve">at the start of the coordinating level of the </w:t>
      </w:r>
      <w:r w:rsidR="008D7A7F">
        <w:t xml:space="preserve">Journey 2050 </w:t>
      </w:r>
      <w:r w:rsidR="00F902B7">
        <w:t>Game</w:t>
      </w:r>
      <w:r w:rsidR="00594826">
        <w:t xml:space="preserve"> (except for level 6)</w:t>
      </w:r>
      <w:r w:rsidR="00F902B7">
        <w:t xml:space="preserve">. </w:t>
      </w:r>
    </w:p>
    <w:p w14:paraId="79DDD498" w14:textId="2A78057F" w:rsidR="002730BD" w:rsidRDefault="004D74DB" w:rsidP="00F902B7">
      <w:pPr>
        <w:pStyle w:val="ListParagraph"/>
        <w:numPr>
          <w:ilvl w:val="1"/>
          <w:numId w:val="5"/>
        </w:numPr>
      </w:pPr>
      <w:r>
        <w:t>The program was designed with the assumption the video would be presented</w:t>
      </w:r>
      <w:r w:rsidR="008D7A7F">
        <w:t xml:space="preserve"> by the </w:t>
      </w:r>
      <w:r w:rsidR="00594826">
        <w:t>educator</w:t>
      </w:r>
      <w:r>
        <w:t xml:space="preserve"> in class </w:t>
      </w:r>
      <w:r w:rsidR="00E8205D">
        <w:t>as the lesson plan is completed</w:t>
      </w:r>
      <w:r w:rsidR="0045512B">
        <w:t xml:space="preserve">. </w:t>
      </w:r>
    </w:p>
    <w:p w14:paraId="7A783AFD" w14:textId="181C309A" w:rsidR="0045512B" w:rsidRDefault="0045512B" w:rsidP="00F902B7">
      <w:pPr>
        <w:pStyle w:val="ListParagraph"/>
        <w:numPr>
          <w:ilvl w:val="1"/>
          <w:numId w:val="5"/>
        </w:numPr>
      </w:pPr>
      <w:r>
        <w:t xml:space="preserve">If students are playing the game at home </w:t>
      </w:r>
      <w:r w:rsidR="007A6DAE">
        <w:t xml:space="preserve">and have </w:t>
      </w:r>
      <w:r w:rsidR="00296DCA">
        <w:t>inputted</w:t>
      </w:r>
      <w:r w:rsidR="007A6DAE">
        <w:t xml:space="preserve"> a teacher code </w:t>
      </w:r>
      <w:r w:rsidR="006245C7">
        <w:t>(so that a report is</w:t>
      </w:r>
      <w:r w:rsidR="00583110">
        <w:t xml:space="preserve"> later</w:t>
      </w:r>
      <w:r w:rsidR="006245C7">
        <w:t xml:space="preserve"> produced) it will </w:t>
      </w:r>
      <w:r w:rsidR="00173C51">
        <w:t>bypass</w:t>
      </w:r>
      <w:r w:rsidR="006245C7">
        <w:t xml:space="preserve"> the </w:t>
      </w:r>
      <w:r w:rsidR="00D0395A">
        <w:t xml:space="preserve">educational </w:t>
      </w:r>
      <w:r w:rsidR="006245C7">
        <w:t>video</w:t>
      </w:r>
      <w:r w:rsidR="00D0395A">
        <w:t xml:space="preserve"> for each level</w:t>
      </w:r>
      <w:r w:rsidR="00631E1A">
        <w:t xml:space="preserve">. </w:t>
      </w:r>
    </w:p>
    <w:p w14:paraId="254916C1" w14:textId="06344A25" w:rsidR="00631E1A" w:rsidRDefault="00631E1A" w:rsidP="00631E1A">
      <w:pPr>
        <w:pStyle w:val="ListParagraph"/>
        <w:numPr>
          <w:ilvl w:val="2"/>
          <w:numId w:val="5"/>
        </w:numPr>
      </w:pPr>
      <w:r w:rsidRPr="00736679">
        <w:rPr>
          <w:b/>
          <w:bCs/>
        </w:rPr>
        <w:t>Suggestion:</w:t>
      </w:r>
      <w:r>
        <w:t xml:space="preserve"> Have the students watch the </w:t>
      </w:r>
      <w:r w:rsidR="00296DCA">
        <w:t>video design</w:t>
      </w:r>
      <w:r w:rsidR="00D0395A">
        <w:t>ate</w:t>
      </w:r>
      <w:r w:rsidR="00296DCA">
        <w:t>d for each level on their own so that the teacher report will function</w:t>
      </w:r>
      <w:r w:rsidR="008F4862">
        <w:t>.</w:t>
      </w:r>
    </w:p>
    <w:p w14:paraId="039FB554" w14:textId="603148D5" w:rsidR="00AB6E1A" w:rsidRDefault="00736679" w:rsidP="00631E1A">
      <w:pPr>
        <w:pStyle w:val="ListParagraph"/>
        <w:numPr>
          <w:ilvl w:val="2"/>
          <w:numId w:val="5"/>
        </w:numPr>
      </w:pPr>
      <w:r w:rsidRPr="00736679">
        <w:rPr>
          <w:b/>
          <w:bCs/>
        </w:rPr>
        <w:t xml:space="preserve">Please </w:t>
      </w:r>
      <w:r w:rsidR="00AB6E1A" w:rsidRPr="00736679">
        <w:rPr>
          <w:b/>
          <w:bCs/>
        </w:rPr>
        <w:t>Note:</w:t>
      </w:r>
      <w:r w:rsidR="00AB6E1A">
        <w:t xml:space="preserve"> If teacher code is </w:t>
      </w:r>
      <w:r w:rsidR="0052261A">
        <w:t>not</w:t>
      </w:r>
      <w:r w:rsidR="005F2E1D">
        <w:t xml:space="preserve"> </w:t>
      </w:r>
      <w:r>
        <w:t>inputted</w:t>
      </w:r>
      <w:r w:rsidR="00AB6E1A">
        <w:t xml:space="preserve"> at the start of the game the videos will play but </w:t>
      </w:r>
      <w:r w:rsidR="0045498F">
        <w:t xml:space="preserve">the student’s </w:t>
      </w:r>
      <w:r w:rsidR="00AB6E1A">
        <w:t xml:space="preserve">report will </w:t>
      </w:r>
      <w:r w:rsidR="0052261A">
        <w:t xml:space="preserve">NOT </w:t>
      </w:r>
      <w:r w:rsidR="00AB6E1A">
        <w:t>be produced</w:t>
      </w:r>
      <w:r w:rsidR="008F4862">
        <w:t>.</w:t>
      </w:r>
    </w:p>
    <w:p w14:paraId="658A8393" w14:textId="77777777" w:rsidR="005F2E1D" w:rsidRDefault="005F2E1D" w:rsidP="00C354D5">
      <w:pPr>
        <w:rPr>
          <w:b/>
          <w:bCs/>
          <w:spacing w:val="-1"/>
          <w:sz w:val="28"/>
          <w:szCs w:val="28"/>
        </w:rPr>
      </w:pPr>
      <w:bookmarkStart w:id="1" w:name="_Hlk32407586"/>
    </w:p>
    <w:p w14:paraId="4CE0DEBB" w14:textId="2C8BD492" w:rsidR="00C431EB" w:rsidRPr="00C8486F" w:rsidRDefault="00C431EB" w:rsidP="00173C51">
      <w:pPr>
        <w:ind w:firstLine="720"/>
        <w:rPr>
          <w:spacing w:val="-1"/>
          <w:sz w:val="28"/>
          <w:szCs w:val="28"/>
        </w:rPr>
      </w:pPr>
      <w:r w:rsidRPr="008F7B61">
        <w:rPr>
          <w:b/>
          <w:bCs/>
          <w:spacing w:val="-1"/>
          <w:sz w:val="28"/>
          <w:szCs w:val="28"/>
        </w:rPr>
        <w:t xml:space="preserve">Direct </w:t>
      </w:r>
      <w:r w:rsidR="00CB5A02" w:rsidRPr="008F7B61">
        <w:rPr>
          <w:b/>
          <w:bCs/>
          <w:spacing w:val="-1"/>
          <w:sz w:val="28"/>
          <w:szCs w:val="28"/>
        </w:rPr>
        <w:t xml:space="preserve">YouTube </w:t>
      </w:r>
      <w:r w:rsidRPr="008F7B61">
        <w:rPr>
          <w:b/>
          <w:bCs/>
          <w:spacing w:val="-1"/>
          <w:sz w:val="28"/>
          <w:szCs w:val="28"/>
        </w:rPr>
        <w:t xml:space="preserve">Links to </w:t>
      </w:r>
      <w:r w:rsidRPr="00C8486F">
        <w:rPr>
          <w:b/>
          <w:bCs/>
          <w:spacing w:val="-1"/>
          <w:sz w:val="28"/>
          <w:szCs w:val="28"/>
        </w:rPr>
        <w:t>Videos:</w:t>
      </w:r>
      <w:bookmarkEnd w:id="1"/>
      <w:r w:rsidRPr="00C8486F">
        <w:rPr>
          <w:spacing w:val="-1"/>
          <w:sz w:val="28"/>
          <w:szCs w:val="28"/>
        </w:rPr>
        <w:t xml:space="preserve"> </w:t>
      </w:r>
      <w:r w:rsidR="00C8486F" w:rsidRPr="00C8486F">
        <w:rPr>
          <w:spacing w:val="-1"/>
        </w:rPr>
        <w:t>also provided in the Step</w:t>
      </w:r>
      <w:r w:rsidR="00C8486F">
        <w:rPr>
          <w:spacing w:val="-1"/>
        </w:rPr>
        <w:t>-</w:t>
      </w:r>
      <w:r w:rsidR="00C8486F" w:rsidRPr="00C8486F">
        <w:rPr>
          <w:spacing w:val="-1"/>
        </w:rPr>
        <w:t>by</w:t>
      </w:r>
      <w:r w:rsidR="00C8486F">
        <w:rPr>
          <w:spacing w:val="-1"/>
        </w:rPr>
        <w:t>-</w:t>
      </w:r>
      <w:r w:rsidR="00C8486F" w:rsidRPr="00C8486F">
        <w:rPr>
          <w:spacing w:val="-1"/>
        </w:rPr>
        <w:t>Step Guide</w:t>
      </w:r>
      <w:r w:rsidR="00C8486F" w:rsidRPr="00C8486F">
        <w:rPr>
          <w:spacing w:val="-1"/>
          <w:sz w:val="28"/>
          <w:szCs w:val="28"/>
        </w:rPr>
        <w:t xml:space="preserve"> </w:t>
      </w:r>
    </w:p>
    <w:p w14:paraId="6F9722DC" w14:textId="4CB96ACF" w:rsidR="00C431EB" w:rsidRPr="00CE339C" w:rsidRDefault="00C431EB" w:rsidP="00C431EB">
      <w:pPr>
        <w:pStyle w:val="ListParagraph"/>
        <w:numPr>
          <w:ilvl w:val="0"/>
          <w:numId w:val="3"/>
        </w:numPr>
        <w:spacing w:before="120"/>
        <w:rPr>
          <w:sz w:val="20"/>
          <w:szCs w:val="20"/>
        </w:rPr>
      </w:pPr>
      <w:r w:rsidRPr="00CE339C">
        <w:rPr>
          <w:sz w:val="20"/>
          <w:szCs w:val="20"/>
        </w:rPr>
        <w:t xml:space="preserve">Lesson 1: </w:t>
      </w:r>
      <w:hyperlink r:id="rId18" w:history="1">
        <w:r w:rsidR="00F92F66" w:rsidRPr="00F92F66">
          <w:rPr>
            <w:color w:val="0000FF"/>
            <w:u w:val="single"/>
          </w:rPr>
          <w:t>https://www.youtube.com/watch?v=zYecU_gJdxA&amp;feature=youtu.be</w:t>
        </w:r>
      </w:hyperlink>
    </w:p>
    <w:p w14:paraId="14215739" w14:textId="51DB7E9F" w:rsidR="00C431EB" w:rsidRPr="00CE339C" w:rsidRDefault="00C431EB" w:rsidP="00C431E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E339C">
        <w:rPr>
          <w:sz w:val="20"/>
          <w:szCs w:val="20"/>
        </w:rPr>
        <w:t xml:space="preserve">Lesson 2: </w:t>
      </w:r>
      <w:hyperlink r:id="rId19" w:history="1">
        <w:r w:rsidR="00C12A94" w:rsidRPr="00C12A94">
          <w:rPr>
            <w:color w:val="0000FF"/>
            <w:u w:val="single"/>
          </w:rPr>
          <w:t>https://www.youtube.com/watch?v=chdtdWEV-0s&amp;feature=youtu.be</w:t>
        </w:r>
      </w:hyperlink>
    </w:p>
    <w:p w14:paraId="5E1BDE93" w14:textId="152046D5" w:rsidR="00C431EB" w:rsidRPr="00CE339C" w:rsidRDefault="00C431EB" w:rsidP="00C431E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E339C">
        <w:rPr>
          <w:sz w:val="20"/>
          <w:szCs w:val="20"/>
        </w:rPr>
        <w:t xml:space="preserve">Lesson 3: </w:t>
      </w:r>
      <w:hyperlink r:id="rId20" w:history="1">
        <w:r w:rsidR="00AB20AF" w:rsidRPr="00AB20AF">
          <w:rPr>
            <w:color w:val="0000FF"/>
            <w:u w:val="single"/>
          </w:rPr>
          <w:t>https://www.youtube.com/watch?v=bI7hYAomzGk&amp;feature=youtu.be</w:t>
        </w:r>
      </w:hyperlink>
    </w:p>
    <w:p w14:paraId="6E36A86F" w14:textId="31255F0B" w:rsidR="00C431EB" w:rsidRPr="00CE339C" w:rsidRDefault="00C431EB" w:rsidP="00C431E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E339C">
        <w:rPr>
          <w:sz w:val="20"/>
          <w:szCs w:val="20"/>
        </w:rPr>
        <w:t>Lesson 4</w:t>
      </w:r>
      <w:r w:rsidR="00C12A94">
        <w:rPr>
          <w:sz w:val="20"/>
          <w:szCs w:val="20"/>
        </w:rPr>
        <w:t>:</w:t>
      </w:r>
      <w:r w:rsidR="000625F8">
        <w:rPr>
          <w:sz w:val="20"/>
          <w:szCs w:val="20"/>
        </w:rPr>
        <w:t xml:space="preserve"> </w:t>
      </w:r>
      <w:hyperlink r:id="rId21" w:history="1">
        <w:r w:rsidR="000625F8" w:rsidRPr="000625F8">
          <w:rPr>
            <w:color w:val="0000FF"/>
            <w:u w:val="single"/>
          </w:rPr>
          <w:t>https://www.youtube.com/watch?v=d1ogX94qJIg&amp;feature=youtu.be</w:t>
        </w:r>
      </w:hyperlink>
    </w:p>
    <w:p w14:paraId="41E88DE7" w14:textId="2CE43BF2" w:rsidR="00C431EB" w:rsidRPr="00CE339C" w:rsidRDefault="00C431EB" w:rsidP="00C431E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E339C">
        <w:rPr>
          <w:sz w:val="20"/>
          <w:szCs w:val="20"/>
        </w:rPr>
        <w:t>Lesson 5</w:t>
      </w:r>
      <w:r w:rsidR="00B811A9">
        <w:rPr>
          <w:sz w:val="20"/>
          <w:szCs w:val="20"/>
        </w:rPr>
        <w:t>a</w:t>
      </w:r>
      <w:r w:rsidRPr="00CE339C">
        <w:rPr>
          <w:sz w:val="20"/>
          <w:szCs w:val="20"/>
        </w:rPr>
        <w:t xml:space="preserve">: </w:t>
      </w:r>
      <w:hyperlink r:id="rId22" w:history="1">
        <w:r w:rsidR="00A96B12" w:rsidRPr="00A96B12">
          <w:rPr>
            <w:color w:val="0000FF"/>
            <w:u w:val="single"/>
          </w:rPr>
          <w:t>https://www.youtube.com/watch?v=RMu7NtScdhU&amp;feature=youtu.be</w:t>
        </w:r>
      </w:hyperlink>
    </w:p>
    <w:p w14:paraId="154A2941" w14:textId="7D56CCB6" w:rsidR="00B811A9" w:rsidRDefault="00B811A9" w:rsidP="00C431EB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Lesson 5b: </w:t>
      </w:r>
      <w:hyperlink r:id="rId23" w:history="1">
        <w:r w:rsidRPr="00B811A9">
          <w:rPr>
            <w:color w:val="0000FF"/>
            <w:u w:val="single"/>
          </w:rPr>
          <w:t>https://www.youtube.com/watch?v=ZvdtHNe8zGw&amp;feature=youtu.be</w:t>
        </w:r>
      </w:hyperlink>
    </w:p>
    <w:p w14:paraId="1198C032" w14:textId="29E4D78E" w:rsidR="00C431EB" w:rsidRPr="00CE339C" w:rsidRDefault="00C431EB" w:rsidP="00C431E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E339C">
        <w:rPr>
          <w:sz w:val="20"/>
          <w:szCs w:val="20"/>
        </w:rPr>
        <w:t xml:space="preserve">Lesson 6: </w:t>
      </w:r>
      <w:hyperlink r:id="rId24" w:history="1">
        <w:r w:rsidR="003B4EC7" w:rsidRPr="003B4EC7">
          <w:rPr>
            <w:color w:val="0000FF"/>
            <w:u w:val="single"/>
          </w:rPr>
          <w:t>https://www.youtube.com/playlist?list=PL7B61381EE0438243</w:t>
        </w:r>
      </w:hyperlink>
    </w:p>
    <w:p w14:paraId="2C11F982" w14:textId="1FCBAD36" w:rsidR="00C431EB" w:rsidRPr="00CE339C" w:rsidRDefault="00C431EB" w:rsidP="00C431E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7A3EE02E">
        <w:rPr>
          <w:sz w:val="20"/>
          <w:szCs w:val="20"/>
        </w:rPr>
        <w:t xml:space="preserve">Lesson 7: </w:t>
      </w:r>
      <w:hyperlink r:id="rId25" w:history="1">
        <w:r w:rsidR="00F5454F" w:rsidRPr="00F5454F">
          <w:rPr>
            <w:color w:val="0000FF"/>
            <w:u w:val="single"/>
          </w:rPr>
          <w:t>https://www.youtube.com/watch?v=qexChWNFY5E&amp;list=PLwsfnkzf7bW49kNQhZeKOdmpuH7vTGShB&amp;index=20</w:t>
        </w:r>
      </w:hyperlink>
    </w:p>
    <w:p w14:paraId="6DEE98B9" w14:textId="102BEC1F" w:rsidR="00C03429" w:rsidRDefault="00C03429" w:rsidP="007013C0"/>
    <w:p w14:paraId="3EBF3084" w14:textId="74EEAE53" w:rsidR="00F431D5" w:rsidRDefault="00F431D5" w:rsidP="00F431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Farmers 2050: </w:t>
      </w:r>
      <w:r w:rsidR="00E20BB7">
        <w:rPr>
          <w:b/>
          <w:bCs/>
          <w:sz w:val="28"/>
          <w:szCs w:val="28"/>
        </w:rPr>
        <w:t>Free E</w:t>
      </w:r>
      <w:r>
        <w:rPr>
          <w:b/>
          <w:bCs/>
          <w:sz w:val="28"/>
          <w:szCs w:val="28"/>
        </w:rPr>
        <w:t xml:space="preserve">ducational </w:t>
      </w:r>
      <w:r w:rsidR="00E20BB7">
        <w:rPr>
          <w:b/>
          <w:bCs/>
          <w:sz w:val="28"/>
          <w:szCs w:val="28"/>
        </w:rPr>
        <w:t>F</w:t>
      </w:r>
      <w:r>
        <w:rPr>
          <w:b/>
          <w:bCs/>
          <w:sz w:val="28"/>
          <w:szCs w:val="28"/>
        </w:rPr>
        <w:t xml:space="preserve">arming </w:t>
      </w:r>
      <w:r w:rsidR="00E20BB7">
        <w:rPr>
          <w:b/>
          <w:bCs/>
          <w:sz w:val="28"/>
          <w:szCs w:val="28"/>
        </w:rPr>
        <w:t>G</w:t>
      </w:r>
      <w:r>
        <w:rPr>
          <w:b/>
          <w:bCs/>
          <w:sz w:val="28"/>
          <w:szCs w:val="28"/>
        </w:rPr>
        <w:t xml:space="preserve">ame </w:t>
      </w:r>
    </w:p>
    <w:p w14:paraId="32EF7E85" w14:textId="25B1A771" w:rsidR="00A100F1" w:rsidRDefault="00572E67" w:rsidP="00BD09D7">
      <w:pPr>
        <w:pStyle w:val="ListParagraph"/>
        <w:numPr>
          <w:ilvl w:val="0"/>
          <w:numId w:val="8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923A75" wp14:editId="5FF8C9A1">
            <wp:simplePos x="0" y="0"/>
            <wp:positionH relativeFrom="column">
              <wp:posOffset>5530850</wp:posOffset>
            </wp:positionH>
            <wp:positionV relativeFrom="paragraph">
              <wp:posOffset>36830</wp:posOffset>
            </wp:positionV>
            <wp:extent cx="1242695" cy="984250"/>
            <wp:effectExtent l="0" t="0" r="0" b="0"/>
            <wp:wrapSquare wrapText="bothSides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rmers_colour_R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9D7" w:rsidRPr="009C4B5C">
        <w:t xml:space="preserve">Many </w:t>
      </w:r>
      <w:r w:rsidR="009C4B5C" w:rsidRPr="009C4B5C">
        <w:t>educators</w:t>
      </w:r>
      <w:r w:rsidR="00BD09D7" w:rsidRPr="009C4B5C">
        <w:t xml:space="preserve"> use Farmers 2050 as an additional </w:t>
      </w:r>
      <w:r w:rsidR="009C4B5C" w:rsidRPr="009C4B5C">
        <w:t>resource</w:t>
      </w:r>
      <w:r w:rsidR="00BD09D7" w:rsidRPr="009C4B5C">
        <w:t xml:space="preserve"> to continue </w:t>
      </w:r>
      <w:r w:rsidR="008E5038" w:rsidRPr="009C4B5C">
        <w:t>student</w:t>
      </w:r>
      <w:r w:rsidR="000D1635" w:rsidRPr="009C4B5C">
        <w:t xml:space="preserve"> </w:t>
      </w:r>
      <w:r w:rsidR="009C4B5C" w:rsidRPr="009C4B5C">
        <w:t>eng</w:t>
      </w:r>
      <w:r w:rsidR="009B7F11">
        <w:t>agement</w:t>
      </w:r>
      <w:r w:rsidR="000D1635" w:rsidRPr="009C4B5C">
        <w:t xml:space="preserve"> </w:t>
      </w:r>
      <w:r w:rsidR="00DA6564">
        <w:t xml:space="preserve">and learning </w:t>
      </w:r>
      <w:r w:rsidR="000D1635" w:rsidRPr="009C4B5C">
        <w:t xml:space="preserve">in a virtual </w:t>
      </w:r>
      <w:r w:rsidR="009C4B5C" w:rsidRPr="009C4B5C">
        <w:t>farming</w:t>
      </w:r>
      <w:r w:rsidR="000D1635" w:rsidRPr="009C4B5C">
        <w:t xml:space="preserve"> experience</w:t>
      </w:r>
      <w:r w:rsidR="00212310">
        <w:t xml:space="preserve"> from their own devices</w:t>
      </w:r>
      <w:r w:rsidR="00A100F1">
        <w:t xml:space="preserve"> as a take home assignment</w:t>
      </w:r>
      <w:r w:rsidR="000D1635" w:rsidRPr="009C4B5C">
        <w:t>.</w:t>
      </w:r>
    </w:p>
    <w:p w14:paraId="2018101B" w14:textId="1DDE420F" w:rsidR="00A100F1" w:rsidRDefault="000D1635" w:rsidP="00ED7A26">
      <w:pPr>
        <w:pStyle w:val="ListParagraph"/>
        <w:numPr>
          <w:ilvl w:val="1"/>
          <w:numId w:val="8"/>
        </w:numPr>
      </w:pPr>
      <w:r w:rsidRPr="009C4B5C">
        <w:t xml:space="preserve"> The game </w:t>
      </w:r>
      <w:r w:rsidR="00850A57" w:rsidRPr="009C4B5C">
        <w:t xml:space="preserve">continues to challenge </w:t>
      </w:r>
      <w:r w:rsidR="009C4B5C" w:rsidRPr="009C4B5C">
        <w:t>players</w:t>
      </w:r>
      <w:r w:rsidR="00850A57" w:rsidRPr="009C4B5C">
        <w:t xml:space="preserve"> to balance their </w:t>
      </w:r>
      <w:r w:rsidR="00C43F7D" w:rsidRPr="009C4B5C">
        <w:t xml:space="preserve">sustainability and make a positive impact on the global food supply. </w:t>
      </w:r>
    </w:p>
    <w:p w14:paraId="6EC7A9E7" w14:textId="39BBDCC6" w:rsidR="004D78E6" w:rsidRDefault="004D78E6" w:rsidP="00BD09D7">
      <w:pPr>
        <w:pStyle w:val="ListParagraph"/>
        <w:numPr>
          <w:ilvl w:val="0"/>
          <w:numId w:val="8"/>
        </w:numPr>
      </w:pPr>
      <w:r>
        <w:t xml:space="preserve">The game is free to download and play, available in the App Store or Google Play. </w:t>
      </w:r>
    </w:p>
    <w:p w14:paraId="38841F0F" w14:textId="0279CFFE" w:rsidR="00C43F7D" w:rsidRPr="009C4B5C" w:rsidRDefault="00C43F7D" w:rsidP="00BD09D7">
      <w:pPr>
        <w:pStyle w:val="ListParagraph"/>
        <w:numPr>
          <w:ilvl w:val="0"/>
          <w:numId w:val="8"/>
        </w:numPr>
      </w:pPr>
      <w:r w:rsidRPr="00DA6564">
        <w:rPr>
          <w:b/>
          <w:bCs/>
        </w:rPr>
        <w:t>Global Events</w:t>
      </w:r>
      <w:r w:rsidRPr="009C4B5C">
        <w:t xml:space="preserve"> occur </w:t>
      </w:r>
      <w:r w:rsidR="008F32EB">
        <w:t>on a nearly weekly basis</w:t>
      </w:r>
      <w:r w:rsidR="00A034D5" w:rsidRPr="009C4B5C">
        <w:t xml:space="preserve"> in the game. These team </w:t>
      </w:r>
      <w:r w:rsidR="009C4B5C" w:rsidRPr="009C4B5C">
        <w:t>challenges</w:t>
      </w:r>
      <w:r w:rsidR="004D78E6">
        <w:t xml:space="preserve">, designed to </w:t>
      </w:r>
      <w:r w:rsidR="008741B2">
        <w:t xml:space="preserve">highlight </w:t>
      </w:r>
      <w:r w:rsidR="004D78E6">
        <w:t xml:space="preserve">the UN 17 Sustainable Development Goals, </w:t>
      </w:r>
      <w:r w:rsidR="00A034D5" w:rsidRPr="009C4B5C">
        <w:t xml:space="preserve">can be accessed when players reach level 5 in the game. </w:t>
      </w:r>
      <w:r w:rsidR="008741B2">
        <w:t>Players</w:t>
      </w:r>
      <w:r w:rsidR="00A034D5" w:rsidRPr="009C4B5C">
        <w:t xml:space="preserve"> can then either join or start a team</w:t>
      </w:r>
      <w:r w:rsidR="008741B2">
        <w:t>.</w:t>
      </w:r>
    </w:p>
    <w:p w14:paraId="36E1D161" w14:textId="13C9F2D4" w:rsidR="00A034D5" w:rsidRPr="009C4B5C" w:rsidRDefault="00A034D5" w:rsidP="00A034D5">
      <w:pPr>
        <w:pStyle w:val="ListParagraph"/>
        <w:numPr>
          <w:ilvl w:val="1"/>
          <w:numId w:val="8"/>
        </w:numPr>
      </w:pPr>
      <w:r w:rsidRPr="004D78E6">
        <w:rPr>
          <w:b/>
          <w:bCs/>
        </w:rPr>
        <w:t>Suggestion:</w:t>
      </w:r>
      <w:r w:rsidRPr="009C4B5C">
        <w:t xml:space="preserve"> Have </w:t>
      </w:r>
      <w:r w:rsidR="00C43A4A" w:rsidRPr="009C4B5C">
        <w:t xml:space="preserve">students compete in Global Events </w:t>
      </w:r>
      <w:r w:rsidR="009D5F8B" w:rsidRPr="009C4B5C">
        <w:t xml:space="preserve">in teams assigned by </w:t>
      </w:r>
      <w:r w:rsidR="007B3ABA" w:rsidRPr="009C4B5C">
        <w:t>the educator</w:t>
      </w:r>
      <w:r w:rsidR="00B87FB5">
        <w:t xml:space="preserve"> for a friendly competition. </w:t>
      </w:r>
      <w:r w:rsidR="007B3ABA" w:rsidRPr="009C4B5C">
        <w:t xml:space="preserve"> </w:t>
      </w:r>
    </w:p>
    <w:p w14:paraId="622828DF" w14:textId="7CCED440" w:rsidR="00C03429" w:rsidRPr="00EC56FC" w:rsidRDefault="000C097E" w:rsidP="007013C0">
      <w:pPr>
        <w:pStyle w:val="ListParagraph"/>
        <w:numPr>
          <w:ilvl w:val="0"/>
          <w:numId w:val="8"/>
        </w:numPr>
      </w:pPr>
      <w:r>
        <w:t xml:space="preserve">Learn more about Farmers 2050 here: </w:t>
      </w:r>
      <w:hyperlink r:id="rId27" w:history="1">
        <w:r w:rsidRPr="00CE2773">
          <w:rPr>
            <w:color w:val="0000FF"/>
            <w:u w:val="single"/>
          </w:rPr>
          <w:t>http://www.farmers2050.com/</w:t>
        </w:r>
      </w:hyperlink>
    </w:p>
    <w:p w14:paraId="08C554FC" w14:textId="77777777" w:rsidR="00EC56FC" w:rsidRDefault="00EC56FC" w:rsidP="00EC56FC">
      <w:pPr>
        <w:pStyle w:val="ListParagraph"/>
        <w:ind w:left="990"/>
      </w:pPr>
    </w:p>
    <w:p w14:paraId="136960A4" w14:textId="021277DA" w:rsidR="00E4164F" w:rsidRDefault="00851E9A" w:rsidP="007013C0">
      <w:r>
        <w:rPr>
          <w:b/>
          <w:bCs/>
          <w:color w:val="4F81BC"/>
          <w:spacing w:val="-1"/>
          <w:sz w:val="32"/>
          <w:szCs w:val="32"/>
        </w:rPr>
        <w:t>Additional Ag</w:t>
      </w:r>
      <w:r w:rsidR="007646D9">
        <w:rPr>
          <w:b/>
          <w:bCs/>
          <w:color w:val="4F81BC"/>
          <w:spacing w:val="-1"/>
          <w:sz w:val="32"/>
          <w:szCs w:val="32"/>
        </w:rPr>
        <w:t>ricultural</w:t>
      </w:r>
      <w:r>
        <w:rPr>
          <w:b/>
          <w:bCs/>
          <w:color w:val="4F81BC"/>
          <w:spacing w:val="-1"/>
          <w:sz w:val="32"/>
          <w:szCs w:val="32"/>
        </w:rPr>
        <w:t xml:space="preserve"> Resources:</w:t>
      </w:r>
    </w:p>
    <w:p w14:paraId="2A13BC90" w14:textId="6F54B74F" w:rsidR="00C03429" w:rsidRDefault="001D38F4" w:rsidP="007013C0">
      <w:r>
        <w:t xml:space="preserve">Explore more here: </w:t>
      </w:r>
      <w:hyperlink r:id="rId28" w:history="1">
        <w:r w:rsidRPr="001D38F4">
          <w:rPr>
            <w:color w:val="0000FF"/>
            <w:u w:val="single"/>
          </w:rPr>
          <w:t>https://www.journey2050.com/agricultural-resources/</w:t>
        </w:r>
      </w:hyperlink>
    </w:p>
    <w:p w14:paraId="630EDFA9" w14:textId="77777777" w:rsidR="00572E67" w:rsidRDefault="00572E67" w:rsidP="007013C0">
      <w:pPr>
        <w:rPr>
          <w:b/>
          <w:bCs/>
        </w:rPr>
      </w:pPr>
    </w:p>
    <w:p w14:paraId="4142941C" w14:textId="14643340" w:rsidR="00E4164F" w:rsidRPr="008F1FF3" w:rsidRDefault="008F1FF3" w:rsidP="007013C0">
      <w:pPr>
        <w:rPr>
          <w:b/>
          <w:bCs/>
        </w:rPr>
      </w:pPr>
      <w:r w:rsidRPr="008F1FF3">
        <w:rPr>
          <w:b/>
          <w:bCs/>
        </w:rPr>
        <w:t xml:space="preserve">Or check </w:t>
      </w:r>
      <w:r w:rsidR="00B212B7">
        <w:rPr>
          <w:b/>
          <w:bCs/>
        </w:rPr>
        <w:t>a few of</w:t>
      </w:r>
      <w:r w:rsidRPr="008F1FF3">
        <w:rPr>
          <w:b/>
          <w:bCs/>
        </w:rPr>
        <w:t xml:space="preserve"> our program partners: </w:t>
      </w:r>
    </w:p>
    <w:p w14:paraId="0853B427" w14:textId="684E46A0" w:rsidR="008F1FF3" w:rsidRDefault="008F1FF3" w:rsidP="008F1FF3">
      <w:pPr>
        <w:pStyle w:val="ListParagraph"/>
        <w:numPr>
          <w:ilvl w:val="0"/>
          <w:numId w:val="11"/>
        </w:numPr>
      </w:pPr>
      <w:r>
        <w:t>National Agriculture in the Classroom (USA)</w:t>
      </w:r>
      <w:r w:rsidR="00B656A6">
        <w:t xml:space="preserve"> </w:t>
      </w:r>
      <w:hyperlink r:id="rId29" w:history="1">
        <w:r w:rsidR="00B656A6" w:rsidRPr="00B656A6">
          <w:rPr>
            <w:color w:val="0000FF"/>
            <w:u w:val="single"/>
          </w:rPr>
          <w:t>https://www.agclassroom.org/</w:t>
        </w:r>
      </w:hyperlink>
    </w:p>
    <w:p w14:paraId="58344381" w14:textId="7E19C2B0" w:rsidR="008F1FF3" w:rsidRDefault="008F1FF3" w:rsidP="008F1FF3">
      <w:pPr>
        <w:pStyle w:val="ListParagraph"/>
        <w:numPr>
          <w:ilvl w:val="0"/>
          <w:numId w:val="11"/>
        </w:numPr>
      </w:pPr>
      <w:r>
        <w:t>Agriculture in the Classroom Canada</w:t>
      </w:r>
      <w:r w:rsidR="00B656A6">
        <w:t xml:space="preserve"> </w:t>
      </w:r>
      <w:hyperlink r:id="rId30" w:history="1">
        <w:r w:rsidR="000144B5" w:rsidRPr="000144B5">
          <w:rPr>
            <w:color w:val="0000FF"/>
            <w:u w:val="single"/>
          </w:rPr>
          <w:t>https://aitc-canada.ca/en-ca/</w:t>
        </w:r>
      </w:hyperlink>
    </w:p>
    <w:p w14:paraId="63CBEEA3" w14:textId="112D5086" w:rsidR="008F1FF3" w:rsidRDefault="008F1FF3" w:rsidP="00F2560C">
      <w:pPr>
        <w:pStyle w:val="ListParagraph"/>
        <w:numPr>
          <w:ilvl w:val="0"/>
          <w:numId w:val="11"/>
        </w:numPr>
      </w:pPr>
      <w:r>
        <w:t xml:space="preserve">Nutrients </w:t>
      </w:r>
      <w:r w:rsidR="008875CC">
        <w:t>f</w:t>
      </w:r>
      <w:r>
        <w:t>or Life (USA)</w:t>
      </w:r>
      <w:r w:rsidR="00403677">
        <w:t xml:space="preserve"> </w:t>
      </w:r>
      <w:hyperlink r:id="rId31" w:history="1">
        <w:r w:rsidR="00403677" w:rsidRPr="00403677">
          <w:rPr>
            <w:color w:val="0000FF"/>
            <w:u w:val="single"/>
          </w:rPr>
          <w:t>https://nutrientsforlife.org/</w:t>
        </w:r>
      </w:hyperlink>
      <w:r w:rsidR="00F55A8D">
        <w:rPr>
          <w:color w:val="0000FF"/>
          <w:u w:val="single"/>
        </w:rPr>
        <w:t xml:space="preserve"> </w:t>
      </w:r>
      <w:r>
        <w:t>Nutrients for Life (Canada)</w:t>
      </w:r>
      <w:r w:rsidR="00403677">
        <w:t xml:space="preserve"> </w:t>
      </w:r>
      <w:hyperlink r:id="rId32" w:history="1">
        <w:r w:rsidR="008875CC" w:rsidRPr="00F2560C">
          <w:rPr>
            <w:color w:val="0000FF"/>
            <w:u w:val="single"/>
          </w:rPr>
          <w:t>https://www.nutrientsforlife.ca/</w:t>
        </w:r>
      </w:hyperlink>
    </w:p>
    <w:p w14:paraId="5FB772D2" w14:textId="6914BB21" w:rsidR="008F1FF3" w:rsidRDefault="008F1FF3" w:rsidP="008F1FF3">
      <w:pPr>
        <w:pStyle w:val="ListParagraph"/>
        <w:numPr>
          <w:ilvl w:val="0"/>
          <w:numId w:val="11"/>
        </w:numPr>
      </w:pPr>
      <w:r>
        <w:t xml:space="preserve">National FFA Organization </w:t>
      </w:r>
      <w:hyperlink r:id="rId33" w:history="1">
        <w:r w:rsidR="00C30D46" w:rsidRPr="00C30D46">
          <w:rPr>
            <w:color w:val="0000FF"/>
            <w:u w:val="single"/>
          </w:rPr>
          <w:t>https://www.ffa.org/</w:t>
        </w:r>
      </w:hyperlink>
    </w:p>
    <w:p w14:paraId="132C3C1C" w14:textId="1276CD4B" w:rsidR="00E5577B" w:rsidRDefault="008F1FF3" w:rsidP="00F2560C">
      <w:pPr>
        <w:pStyle w:val="ListParagraph"/>
        <w:numPr>
          <w:ilvl w:val="0"/>
          <w:numId w:val="11"/>
        </w:numPr>
      </w:pPr>
      <w:r>
        <w:t xml:space="preserve">4-H </w:t>
      </w:r>
      <w:r w:rsidR="00C30D46">
        <w:t>(USA)</w:t>
      </w:r>
      <w:r w:rsidR="00134298">
        <w:t xml:space="preserve"> </w:t>
      </w:r>
      <w:hyperlink r:id="rId34" w:history="1">
        <w:r w:rsidR="00134298" w:rsidRPr="00134298">
          <w:rPr>
            <w:color w:val="0000FF"/>
            <w:u w:val="single"/>
          </w:rPr>
          <w:t>https://4-h.org/home/</w:t>
        </w:r>
      </w:hyperlink>
      <w:r w:rsidR="00F55A8D">
        <w:rPr>
          <w:color w:val="0000FF"/>
          <w:u w:val="single"/>
        </w:rPr>
        <w:t xml:space="preserve"> </w:t>
      </w:r>
      <w:r>
        <w:t>4-H</w:t>
      </w:r>
      <w:r w:rsidR="00C30D46">
        <w:t xml:space="preserve"> (Canada)</w:t>
      </w:r>
      <w:r w:rsidR="00134298">
        <w:t xml:space="preserve"> </w:t>
      </w:r>
      <w:hyperlink r:id="rId35" w:history="1">
        <w:r w:rsidR="00DA4909" w:rsidRPr="00F2560C">
          <w:rPr>
            <w:color w:val="0000FF"/>
            <w:u w:val="single"/>
          </w:rPr>
          <w:t>https://4-h-canada.ca/</w:t>
        </w:r>
      </w:hyperlink>
    </w:p>
    <w:p w14:paraId="51A8E72A" w14:textId="67DA060E" w:rsidR="0077752B" w:rsidRDefault="0077752B" w:rsidP="007013C0">
      <w:pPr>
        <w:pStyle w:val="ListParagraph"/>
        <w:numPr>
          <w:ilvl w:val="0"/>
          <w:numId w:val="11"/>
        </w:numPr>
      </w:pPr>
      <w:r>
        <w:t xml:space="preserve">Seed Survivor </w:t>
      </w:r>
      <w:hyperlink r:id="rId36" w:history="1">
        <w:r w:rsidR="00B212B7" w:rsidRPr="00B212B7">
          <w:rPr>
            <w:color w:val="0000FF"/>
            <w:u w:val="single"/>
          </w:rPr>
          <w:t>https://seedsurvivor.com/</w:t>
        </w:r>
      </w:hyperlink>
    </w:p>
    <w:p w14:paraId="3AB76007" w14:textId="73C49621" w:rsidR="00B212B7" w:rsidRDefault="00B212B7" w:rsidP="007013C0">
      <w:pPr>
        <w:pStyle w:val="ListParagraph"/>
        <w:numPr>
          <w:ilvl w:val="0"/>
          <w:numId w:val="11"/>
        </w:numPr>
      </w:pPr>
      <w:r>
        <w:t xml:space="preserve">Caring for our Watersheds </w:t>
      </w:r>
      <w:hyperlink r:id="rId37" w:history="1">
        <w:r w:rsidR="00A3073F" w:rsidRPr="00A3073F">
          <w:rPr>
            <w:color w:val="0000FF"/>
            <w:u w:val="single"/>
          </w:rPr>
          <w:t>https://caringforourwatersheds.com/</w:t>
        </w:r>
      </w:hyperlink>
    </w:p>
    <w:p w14:paraId="71C3A641" w14:textId="56239EF2" w:rsidR="001C03CB" w:rsidRPr="008040B3" w:rsidRDefault="00864AA2" w:rsidP="00ED5440">
      <w:pPr>
        <w:pStyle w:val="ListParagraph"/>
        <w:numPr>
          <w:ilvl w:val="0"/>
          <w:numId w:val="11"/>
        </w:numPr>
      </w:pPr>
      <w:r>
        <w:t>WE</w:t>
      </w:r>
      <w:r w:rsidR="00193901">
        <w:t xml:space="preserve"> Schools </w:t>
      </w:r>
      <w:hyperlink r:id="rId38" w:history="1">
        <w:r w:rsidR="00193901" w:rsidRPr="00193901">
          <w:rPr>
            <w:color w:val="0000FF"/>
            <w:u w:val="single"/>
          </w:rPr>
          <w:t>https://www.we.org/en-US/our-work/we-schools/</w:t>
        </w:r>
      </w:hyperlink>
    </w:p>
    <w:p w14:paraId="2F95943D" w14:textId="2FD52666" w:rsidR="008040B3" w:rsidRDefault="008040B3" w:rsidP="008040B3"/>
    <w:p w14:paraId="1F2ED433" w14:textId="628F6465" w:rsidR="008040B3" w:rsidRDefault="008040B3" w:rsidP="008040B3"/>
    <w:p w14:paraId="483C7993" w14:textId="77777777" w:rsidR="00572E67" w:rsidRDefault="00572E67" w:rsidP="008040B3"/>
    <w:p w14:paraId="4AEBD82F" w14:textId="77777777" w:rsidR="00572E67" w:rsidRDefault="00572E67" w:rsidP="008040B3"/>
    <w:p w14:paraId="7D624023" w14:textId="77777777" w:rsidR="00572E67" w:rsidRDefault="00572E67" w:rsidP="008040B3"/>
    <w:p w14:paraId="5E7A90F2" w14:textId="77777777" w:rsidR="00572E67" w:rsidRDefault="00572E67" w:rsidP="008040B3"/>
    <w:p w14:paraId="63165D0C" w14:textId="77777777" w:rsidR="00572E67" w:rsidRDefault="00572E67" w:rsidP="008040B3"/>
    <w:p w14:paraId="51C680B8" w14:textId="77777777" w:rsidR="00572E67" w:rsidRDefault="00572E67" w:rsidP="008040B3"/>
    <w:p w14:paraId="3C552EEF" w14:textId="77777777" w:rsidR="00572E67" w:rsidRDefault="00572E67" w:rsidP="008040B3"/>
    <w:p w14:paraId="47B67923" w14:textId="77777777" w:rsidR="00572E67" w:rsidRDefault="00572E67" w:rsidP="008040B3"/>
    <w:p w14:paraId="6F06B96D" w14:textId="7AD15147" w:rsidR="00572E67" w:rsidRDefault="00572E67" w:rsidP="008040B3"/>
    <w:p w14:paraId="4B280861" w14:textId="59D6472E" w:rsidR="00F47DA1" w:rsidRDefault="00F47DA1" w:rsidP="008040B3"/>
    <w:p w14:paraId="0C7596AA" w14:textId="1621C144" w:rsidR="00F47DA1" w:rsidRDefault="00F47DA1" w:rsidP="008040B3"/>
    <w:p w14:paraId="28000873" w14:textId="2450E6D7" w:rsidR="00F47DA1" w:rsidRDefault="00F47DA1" w:rsidP="008040B3"/>
    <w:p w14:paraId="4EB48F63" w14:textId="7FED952A" w:rsidR="00F47DA1" w:rsidRDefault="00F47DA1" w:rsidP="008040B3"/>
    <w:p w14:paraId="5880620B" w14:textId="503E2E84" w:rsidR="00F47DA1" w:rsidRDefault="00F47DA1" w:rsidP="008040B3"/>
    <w:p w14:paraId="7C8B54B7" w14:textId="083DFDB9" w:rsidR="00F47DA1" w:rsidRDefault="00F47DA1" w:rsidP="008040B3"/>
    <w:p w14:paraId="4D3B64D1" w14:textId="7A97921E" w:rsidR="00F47DA1" w:rsidRDefault="00F47DA1" w:rsidP="008040B3"/>
    <w:p w14:paraId="23CD9431" w14:textId="20BAE90E" w:rsidR="00F47DA1" w:rsidRDefault="00F47DA1" w:rsidP="008040B3"/>
    <w:p w14:paraId="3D8B7BFA" w14:textId="2B200102" w:rsidR="00F47DA1" w:rsidRDefault="00F47DA1" w:rsidP="008040B3"/>
    <w:p w14:paraId="05D385BE" w14:textId="1EBE7F99" w:rsidR="00F47DA1" w:rsidRDefault="00F47DA1" w:rsidP="008040B3"/>
    <w:p w14:paraId="0D31E58E" w14:textId="4E402B50" w:rsidR="00F47DA1" w:rsidRDefault="00F47DA1" w:rsidP="008040B3"/>
    <w:p w14:paraId="0ECA74C8" w14:textId="07EED289" w:rsidR="00F47DA1" w:rsidRDefault="00F47DA1" w:rsidP="008040B3"/>
    <w:p w14:paraId="700F75E2" w14:textId="1C2A4E13" w:rsidR="00F47DA1" w:rsidRDefault="00F47DA1" w:rsidP="008040B3"/>
    <w:p w14:paraId="1E01E2D4" w14:textId="4967B422" w:rsidR="00F47DA1" w:rsidRDefault="00F47DA1" w:rsidP="008040B3"/>
    <w:p w14:paraId="2A766361" w14:textId="1ACF50B7" w:rsidR="00F47DA1" w:rsidRDefault="00F47DA1" w:rsidP="008040B3"/>
    <w:p w14:paraId="1E58331B" w14:textId="38AD563F" w:rsidR="00F47DA1" w:rsidRDefault="00F47DA1" w:rsidP="008040B3"/>
    <w:p w14:paraId="6CD274A4" w14:textId="60D1BBE6" w:rsidR="00F47DA1" w:rsidRDefault="00F47DA1" w:rsidP="008040B3"/>
    <w:p w14:paraId="69225E5D" w14:textId="668B00A2" w:rsidR="00F47DA1" w:rsidRDefault="00F47DA1" w:rsidP="008040B3"/>
    <w:p w14:paraId="7DA42170" w14:textId="1CA3B6AF" w:rsidR="00F47DA1" w:rsidRDefault="00F47DA1" w:rsidP="008040B3"/>
    <w:p w14:paraId="4FA407C1" w14:textId="62CA4915" w:rsidR="00F47DA1" w:rsidRDefault="00F47DA1" w:rsidP="008040B3"/>
    <w:p w14:paraId="05629FE5" w14:textId="339CD1EF" w:rsidR="00F47DA1" w:rsidRDefault="00F47DA1" w:rsidP="008040B3"/>
    <w:p w14:paraId="222E8B14" w14:textId="6E9A3C27" w:rsidR="00F47DA1" w:rsidRDefault="00F47DA1" w:rsidP="008040B3"/>
    <w:p w14:paraId="2E02A5B8" w14:textId="369C5FEE" w:rsidR="00F47DA1" w:rsidRDefault="00F47DA1" w:rsidP="008040B3"/>
    <w:p w14:paraId="2819105E" w14:textId="6495B6FF" w:rsidR="00F47DA1" w:rsidRDefault="00F47DA1" w:rsidP="008040B3"/>
    <w:p w14:paraId="5E9A2E19" w14:textId="5BE770A3" w:rsidR="00F47DA1" w:rsidRDefault="00F47DA1" w:rsidP="008040B3"/>
    <w:p w14:paraId="58D90B35" w14:textId="198FE2F9" w:rsidR="00F47DA1" w:rsidRDefault="00F47DA1" w:rsidP="008040B3"/>
    <w:p w14:paraId="40032174" w14:textId="5327456B" w:rsidR="00F47DA1" w:rsidRDefault="00F47DA1" w:rsidP="008040B3"/>
    <w:p w14:paraId="249EF164" w14:textId="77777777" w:rsidR="00F47DA1" w:rsidRDefault="00F47DA1" w:rsidP="008040B3">
      <w:bookmarkStart w:id="2" w:name="_GoBack"/>
      <w:bookmarkEnd w:id="2"/>
    </w:p>
    <w:p w14:paraId="75A49660" w14:textId="77777777" w:rsidR="00572E67" w:rsidRDefault="00572E67" w:rsidP="008040B3"/>
    <w:p w14:paraId="50C64156" w14:textId="77777777" w:rsidR="00572E67" w:rsidRDefault="00572E67" w:rsidP="008040B3"/>
    <w:p w14:paraId="1510E655" w14:textId="4629E86C" w:rsidR="008040B3" w:rsidRDefault="008040B3" w:rsidP="008040B3">
      <w:r>
        <w:t xml:space="preserve">Questions? Email </w:t>
      </w:r>
      <w:hyperlink r:id="rId39" w:history="1">
        <w:r w:rsidRPr="007D6EC8">
          <w:rPr>
            <w:rStyle w:val="Hyperlink"/>
          </w:rPr>
          <w:t>programs@naitco.org</w:t>
        </w:r>
      </w:hyperlink>
      <w:r>
        <w:t xml:space="preserve"> </w:t>
      </w:r>
    </w:p>
    <w:sectPr w:rsidR="008040B3" w:rsidSect="00EC56FC">
      <w:endnotePr>
        <w:numFmt w:val="decimal"/>
      </w:endnotePr>
      <w:pgSz w:w="12240" w:h="15840"/>
      <w:pgMar w:top="720" w:right="720" w:bottom="720" w:left="72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8F8D6" w14:textId="77777777" w:rsidR="00D355B6" w:rsidRDefault="00D355B6" w:rsidP="00843739">
      <w:r>
        <w:separator/>
      </w:r>
    </w:p>
  </w:endnote>
  <w:endnote w:type="continuationSeparator" w:id="0">
    <w:p w14:paraId="4E189B10" w14:textId="77777777" w:rsidR="00D355B6" w:rsidRDefault="00D355B6" w:rsidP="0084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9D26D" w14:textId="77777777" w:rsidR="00D355B6" w:rsidRDefault="00D355B6" w:rsidP="00843739">
      <w:r>
        <w:separator/>
      </w:r>
    </w:p>
  </w:footnote>
  <w:footnote w:type="continuationSeparator" w:id="0">
    <w:p w14:paraId="29D127CA" w14:textId="77777777" w:rsidR="00D355B6" w:rsidRDefault="00D355B6" w:rsidP="00843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252A9"/>
    <w:multiLevelType w:val="hybridMultilevel"/>
    <w:tmpl w:val="E52444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6F8B"/>
    <w:multiLevelType w:val="hybridMultilevel"/>
    <w:tmpl w:val="FC2233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8529A"/>
    <w:multiLevelType w:val="hybridMultilevel"/>
    <w:tmpl w:val="3F726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D0304"/>
    <w:multiLevelType w:val="hybridMultilevel"/>
    <w:tmpl w:val="B6322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23BCB"/>
    <w:multiLevelType w:val="hybridMultilevel"/>
    <w:tmpl w:val="92DC7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CE6C1A"/>
    <w:multiLevelType w:val="hybridMultilevel"/>
    <w:tmpl w:val="7206B79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3D120A36"/>
    <w:multiLevelType w:val="hybridMultilevel"/>
    <w:tmpl w:val="EE56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E5320"/>
    <w:multiLevelType w:val="hybridMultilevel"/>
    <w:tmpl w:val="B268E238"/>
    <w:lvl w:ilvl="0" w:tplc="D0806D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B76A0"/>
    <w:multiLevelType w:val="hybridMultilevel"/>
    <w:tmpl w:val="FBA0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C289C"/>
    <w:multiLevelType w:val="hybridMultilevel"/>
    <w:tmpl w:val="50FC3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C17A3"/>
    <w:multiLevelType w:val="hybridMultilevel"/>
    <w:tmpl w:val="DB7CB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E42E17"/>
    <w:multiLevelType w:val="hybridMultilevel"/>
    <w:tmpl w:val="DDCA170E"/>
    <w:lvl w:ilvl="0" w:tplc="D0806D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1008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7414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F6B4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BCC2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83D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C6C0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52FD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B054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6"/>
  </w:num>
  <w:num w:numId="5">
    <w:abstractNumId w:val="2"/>
  </w:num>
  <w:num w:numId="6">
    <w:abstractNumId w:val="7"/>
  </w:num>
  <w:num w:numId="7">
    <w:abstractNumId w:val="11"/>
  </w:num>
  <w:num w:numId="8">
    <w:abstractNumId w:val="5"/>
  </w:num>
  <w:num w:numId="9">
    <w:abstractNumId w:val="8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25"/>
    <w:rsid w:val="00002113"/>
    <w:rsid w:val="00007182"/>
    <w:rsid w:val="000144B5"/>
    <w:rsid w:val="00033FF3"/>
    <w:rsid w:val="00035698"/>
    <w:rsid w:val="00037A87"/>
    <w:rsid w:val="00037AFC"/>
    <w:rsid w:val="00052BD3"/>
    <w:rsid w:val="000618BE"/>
    <w:rsid w:val="000625F8"/>
    <w:rsid w:val="00091B7A"/>
    <w:rsid w:val="000A3DAD"/>
    <w:rsid w:val="000A5441"/>
    <w:rsid w:val="000B20C4"/>
    <w:rsid w:val="000B254C"/>
    <w:rsid w:val="000C097E"/>
    <w:rsid w:val="000C0A09"/>
    <w:rsid w:val="000D1635"/>
    <w:rsid w:val="000D4697"/>
    <w:rsid w:val="00103D6A"/>
    <w:rsid w:val="00111A3F"/>
    <w:rsid w:val="00117A40"/>
    <w:rsid w:val="00130B46"/>
    <w:rsid w:val="00134298"/>
    <w:rsid w:val="0015119B"/>
    <w:rsid w:val="00151ECB"/>
    <w:rsid w:val="001723E3"/>
    <w:rsid w:val="00173C51"/>
    <w:rsid w:val="00181195"/>
    <w:rsid w:val="0018182E"/>
    <w:rsid w:val="001843E9"/>
    <w:rsid w:val="00187E9E"/>
    <w:rsid w:val="001924B6"/>
    <w:rsid w:val="00193901"/>
    <w:rsid w:val="001A226F"/>
    <w:rsid w:val="001A4B9B"/>
    <w:rsid w:val="001B1DC2"/>
    <w:rsid w:val="001B23D5"/>
    <w:rsid w:val="001C03CB"/>
    <w:rsid w:val="001C3B2E"/>
    <w:rsid w:val="001C61AB"/>
    <w:rsid w:val="001C69BD"/>
    <w:rsid w:val="001D38F4"/>
    <w:rsid w:val="001F081F"/>
    <w:rsid w:val="00203F95"/>
    <w:rsid w:val="002120AD"/>
    <w:rsid w:val="00212310"/>
    <w:rsid w:val="00216703"/>
    <w:rsid w:val="0023080E"/>
    <w:rsid w:val="002424B2"/>
    <w:rsid w:val="00246930"/>
    <w:rsid w:val="0026401C"/>
    <w:rsid w:val="002648F3"/>
    <w:rsid w:val="00271299"/>
    <w:rsid w:val="002730BD"/>
    <w:rsid w:val="00275B81"/>
    <w:rsid w:val="0028565D"/>
    <w:rsid w:val="00291270"/>
    <w:rsid w:val="00296DCA"/>
    <w:rsid w:val="002B1AB0"/>
    <w:rsid w:val="002C1156"/>
    <w:rsid w:val="002D0222"/>
    <w:rsid w:val="002D3AFE"/>
    <w:rsid w:val="002D6224"/>
    <w:rsid w:val="0031411D"/>
    <w:rsid w:val="00322DC6"/>
    <w:rsid w:val="0033571D"/>
    <w:rsid w:val="0034270E"/>
    <w:rsid w:val="003502B3"/>
    <w:rsid w:val="0035258C"/>
    <w:rsid w:val="00362FC6"/>
    <w:rsid w:val="00366AB3"/>
    <w:rsid w:val="00367A52"/>
    <w:rsid w:val="003B4EC7"/>
    <w:rsid w:val="003B7AAE"/>
    <w:rsid w:val="003C7DCF"/>
    <w:rsid w:val="003E39FC"/>
    <w:rsid w:val="003F31D7"/>
    <w:rsid w:val="003F7FA8"/>
    <w:rsid w:val="00403677"/>
    <w:rsid w:val="0040489C"/>
    <w:rsid w:val="004266C7"/>
    <w:rsid w:val="00433D8D"/>
    <w:rsid w:val="00442CA5"/>
    <w:rsid w:val="0045498F"/>
    <w:rsid w:val="0045512B"/>
    <w:rsid w:val="0046284F"/>
    <w:rsid w:val="00470F66"/>
    <w:rsid w:val="004730B4"/>
    <w:rsid w:val="00476C44"/>
    <w:rsid w:val="00477A87"/>
    <w:rsid w:val="00482810"/>
    <w:rsid w:val="0049165B"/>
    <w:rsid w:val="00496A8F"/>
    <w:rsid w:val="004A0C42"/>
    <w:rsid w:val="004B0199"/>
    <w:rsid w:val="004B38DD"/>
    <w:rsid w:val="004D74DB"/>
    <w:rsid w:val="004D78E6"/>
    <w:rsid w:val="004E1FED"/>
    <w:rsid w:val="0052261A"/>
    <w:rsid w:val="005320BC"/>
    <w:rsid w:val="0054123C"/>
    <w:rsid w:val="005435A8"/>
    <w:rsid w:val="00562A3B"/>
    <w:rsid w:val="00572E67"/>
    <w:rsid w:val="00583110"/>
    <w:rsid w:val="00583B12"/>
    <w:rsid w:val="0058744E"/>
    <w:rsid w:val="005944C4"/>
    <w:rsid w:val="00594826"/>
    <w:rsid w:val="00594E9B"/>
    <w:rsid w:val="0059619A"/>
    <w:rsid w:val="005A4C00"/>
    <w:rsid w:val="005A7571"/>
    <w:rsid w:val="005D0E61"/>
    <w:rsid w:val="005D2CFF"/>
    <w:rsid w:val="005D3E0B"/>
    <w:rsid w:val="005D6C39"/>
    <w:rsid w:val="005E619B"/>
    <w:rsid w:val="005F2E1D"/>
    <w:rsid w:val="005F6D11"/>
    <w:rsid w:val="00600A93"/>
    <w:rsid w:val="0060134E"/>
    <w:rsid w:val="006245C7"/>
    <w:rsid w:val="00630098"/>
    <w:rsid w:val="00631E1A"/>
    <w:rsid w:val="00636CDA"/>
    <w:rsid w:val="00660443"/>
    <w:rsid w:val="006730C7"/>
    <w:rsid w:val="006732E1"/>
    <w:rsid w:val="00682DD3"/>
    <w:rsid w:val="00686AB4"/>
    <w:rsid w:val="00690313"/>
    <w:rsid w:val="006A6104"/>
    <w:rsid w:val="006B59EE"/>
    <w:rsid w:val="006C08F8"/>
    <w:rsid w:val="006D2D58"/>
    <w:rsid w:val="006E5406"/>
    <w:rsid w:val="006F3174"/>
    <w:rsid w:val="00700FB1"/>
    <w:rsid w:val="007013C0"/>
    <w:rsid w:val="00730CF5"/>
    <w:rsid w:val="00736679"/>
    <w:rsid w:val="00742454"/>
    <w:rsid w:val="007440A7"/>
    <w:rsid w:val="0076238F"/>
    <w:rsid w:val="007646D9"/>
    <w:rsid w:val="00765BCF"/>
    <w:rsid w:val="0077752B"/>
    <w:rsid w:val="00780853"/>
    <w:rsid w:val="00780976"/>
    <w:rsid w:val="00785128"/>
    <w:rsid w:val="007873B8"/>
    <w:rsid w:val="007948CB"/>
    <w:rsid w:val="007A6023"/>
    <w:rsid w:val="007A6DAE"/>
    <w:rsid w:val="007B3ABA"/>
    <w:rsid w:val="007B416C"/>
    <w:rsid w:val="007B7285"/>
    <w:rsid w:val="007D0A63"/>
    <w:rsid w:val="007D0AE7"/>
    <w:rsid w:val="007E4C46"/>
    <w:rsid w:val="008040B3"/>
    <w:rsid w:val="00806D3F"/>
    <w:rsid w:val="0080756D"/>
    <w:rsid w:val="00810442"/>
    <w:rsid w:val="00823308"/>
    <w:rsid w:val="00823BEE"/>
    <w:rsid w:val="008240EB"/>
    <w:rsid w:val="00824A68"/>
    <w:rsid w:val="00834A8B"/>
    <w:rsid w:val="00843739"/>
    <w:rsid w:val="0084682C"/>
    <w:rsid w:val="0084702D"/>
    <w:rsid w:val="00850A57"/>
    <w:rsid w:val="00851E9A"/>
    <w:rsid w:val="00855A5B"/>
    <w:rsid w:val="0086310A"/>
    <w:rsid w:val="00864AA2"/>
    <w:rsid w:val="00865856"/>
    <w:rsid w:val="008741B2"/>
    <w:rsid w:val="00881832"/>
    <w:rsid w:val="008826F9"/>
    <w:rsid w:val="008864BE"/>
    <w:rsid w:val="008875CC"/>
    <w:rsid w:val="008977BC"/>
    <w:rsid w:val="008A3B39"/>
    <w:rsid w:val="008A4E5F"/>
    <w:rsid w:val="008A7C8C"/>
    <w:rsid w:val="008B0C3D"/>
    <w:rsid w:val="008B6F92"/>
    <w:rsid w:val="008D686E"/>
    <w:rsid w:val="008D7A7F"/>
    <w:rsid w:val="008E4A37"/>
    <w:rsid w:val="008E5038"/>
    <w:rsid w:val="008E6E76"/>
    <w:rsid w:val="008F1FF3"/>
    <w:rsid w:val="008F32EB"/>
    <w:rsid w:val="008F359F"/>
    <w:rsid w:val="008F4862"/>
    <w:rsid w:val="008F7B61"/>
    <w:rsid w:val="0091565C"/>
    <w:rsid w:val="00942937"/>
    <w:rsid w:val="00943839"/>
    <w:rsid w:val="00964962"/>
    <w:rsid w:val="0097067F"/>
    <w:rsid w:val="00974C8B"/>
    <w:rsid w:val="009A402B"/>
    <w:rsid w:val="009A6781"/>
    <w:rsid w:val="009B5B6A"/>
    <w:rsid w:val="009B7F11"/>
    <w:rsid w:val="009C4B5C"/>
    <w:rsid w:val="009D5F8B"/>
    <w:rsid w:val="009E1BF8"/>
    <w:rsid w:val="009E4E25"/>
    <w:rsid w:val="00A034D5"/>
    <w:rsid w:val="00A100F1"/>
    <w:rsid w:val="00A206C7"/>
    <w:rsid w:val="00A3073F"/>
    <w:rsid w:val="00A31F49"/>
    <w:rsid w:val="00A35980"/>
    <w:rsid w:val="00A44D1D"/>
    <w:rsid w:val="00A5759E"/>
    <w:rsid w:val="00A62119"/>
    <w:rsid w:val="00A762E7"/>
    <w:rsid w:val="00A8650B"/>
    <w:rsid w:val="00A96B12"/>
    <w:rsid w:val="00AB20AF"/>
    <w:rsid w:val="00AB6E1A"/>
    <w:rsid w:val="00AB701B"/>
    <w:rsid w:val="00AC4D56"/>
    <w:rsid w:val="00AC713D"/>
    <w:rsid w:val="00AD30FF"/>
    <w:rsid w:val="00AF3239"/>
    <w:rsid w:val="00AF6D91"/>
    <w:rsid w:val="00B00CE6"/>
    <w:rsid w:val="00B04D59"/>
    <w:rsid w:val="00B212B7"/>
    <w:rsid w:val="00B51E52"/>
    <w:rsid w:val="00B656A6"/>
    <w:rsid w:val="00B76CE2"/>
    <w:rsid w:val="00B811A9"/>
    <w:rsid w:val="00B851CD"/>
    <w:rsid w:val="00B87FB5"/>
    <w:rsid w:val="00BB3A68"/>
    <w:rsid w:val="00BB5D35"/>
    <w:rsid w:val="00BD03A5"/>
    <w:rsid w:val="00BD09D7"/>
    <w:rsid w:val="00BD6701"/>
    <w:rsid w:val="00BE1DDB"/>
    <w:rsid w:val="00BF0FC4"/>
    <w:rsid w:val="00BF648B"/>
    <w:rsid w:val="00C00311"/>
    <w:rsid w:val="00C03429"/>
    <w:rsid w:val="00C06CB0"/>
    <w:rsid w:val="00C12A94"/>
    <w:rsid w:val="00C17342"/>
    <w:rsid w:val="00C17743"/>
    <w:rsid w:val="00C17BEC"/>
    <w:rsid w:val="00C21A77"/>
    <w:rsid w:val="00C21E7F"/>
    <w:rsid w:val="00C26E54"/>
    <w:rsid w:val="00C306C7"/>
    <w:rsid w:val="00C30D46"/>
    <w:rsid w:val="00C3353B"/>
    <w:rsid w:val="00C354D5"/>
    <w:rsid w:val="00C431EB"/>
    <w:rsid w:val="00C43A4A"/>
    <w:rsid w:val="00C43F7D"/>
    <w:rsid w:val="00C47C5B"/>
    <w:rsid w:val="00C52763"/>
    <w:rsid w:val="00C64B5B"/>
    <w:rsid w:val="00C65781"/>
    <w:rsid w:val="00C66438"/>
    <w:rsid w:val="00C707AC"/>
    <w:rsid w:val="00C726C6"/>
    <w:rsid w:val="00C761E3"/>
    <w:rsid w:val="00C76222"/>
    <w:rsid w:val="00C8486F"/>
    <w:rsid w:val="00C97639"/>
    <w:rsid w:val="00CA3349"/>
    <w:rsid w:val="00CA7768"/>
    <w:rsid w:val="00CB0BB7"/>
    <w:rsid w:val="00CB4C43"/>
    <w:rsid w:val="00CB5A02"/>
    <w:rsid w:val="00CB5A55"/>
    <w:rsid w:val="00CC2DB1"/>
    <w:rsid w:val="00CC749E"/>
    <w:rsid w:val="00CD37DD"/>
    <w:rsid w:val="00CD612C"/>
    <w:rsid w:val="00CE2773"/>
    <w:rsid w:val="00CE339C"/>
    <w:rsid w:val="00CF6EC2"/>
    <w:rsid w:val="00D02AAD"/>
    <w:rsid w:val="00D0395A"/>
    <w:rsid w:val="00D0585D"/>
    <w:rsid w:val="00D246B4"/>
    <w:rsid w:val="00D355B6"/>
    <w:rsid w:val="00D54500"/>
    <w:rsid w:val="00D56B29"/>
    <w:rsid w:val="00D73746"/>
    <w:rsid w:val="00D73F14"/>
    <w:rsid w:val="00D74369"/>
    <w:rsid w:val="00D90496"/>
    <w:rsid w:val="00DA0485"/>
    <w:rsid w:val="00DA4909"/>
    <w:rsid w:val="00DA6564"/>
    <w:rsid w:val="00DC0489"/>
    <w:rsid w:val="00DC31BE"/>
    <w:rsid w:val="00DC3CB7"/>
    <w:rsid w:val="00DC4084"/>
    <w:rsid w:val="00DD2367"/>
    <w:rsid w:val="00DF1220"/>
    <w:rsid w:val="00E11CF2"/>
    <w:rsid w:val="00E17E71"/>
    <w:rsid w:val="00E20814"/>
    <w:rsid w:val="00E20BB7"/>
    <w:rsid w:val="00E223C9"/>
    <w:rsid w:val="00E24F8C"/>
    <w:rsid w:val="00E4164F"/>
    <w:rsid w:val="00E43619"/>
    <w:rsid w:val="00E5577B"/>
    <w:rsid w:val="00E613F5"/>
    <w:rsid w:val="00E7261C"/>
    <w:rsid w:val="00E74084"/>
    <w:rsid w:val="00E8205D"/>
    <w:rsid w:val="00E82736"/>
    <w:rsid w:val="00EA4F51"/>
    <w:rsid w:val="00EB5983"/>
    <w:rsid w:val="00EB742D"/>
    <w:rsid w:val="00EC56FC"/>
    <w:rsid w:val="00ED5440"/>
    <w:rsid w:val="00ED7A26"/>
    <w:rsid w:val="00EE01E1"/>
    <w:rsid w:val="00EE263F"/>
    <w:rsid w:val="00EE72AC"/>
    <w:rsid w:val="00EF4064"/>
    <w:rsid w:val="00EF7D25"/>
    <w:rsid w:val="00F0450F"/>
    <w:rsid w:val="00F075D6"/>
    <w:rsid w:val="00F12F8A"/>
    <w:rsid w:val="00F17D7D"/>
    <w:rsid w:val="00F2560C"/>
    <w:rsid w:val="00F272FB"/>
    <w:rsid w:val="00F27A5D"/>
    <w:rsid w:val="00F30C9F"/>
    <w:rsid w:val="00F32141"/>
    <w:rsid w:val="00F356E9"/>
    <w:rsid w:val="00F37D9D"/>
    <w:rsid w:val="00F431D5"/>
    <w:rsid w:val="00F47024"/>
    <w:rsid w:val="00F47DA1"/>
    <w:rsid w:val="00F53B53"/>
    <w:rsid w:val="00F5454F"/>
    <w:rsid w:val="00F547AE"/>
    <w:rsid w:val="00F54EB4"/>
    <w:rsid w:val="00F55A8D"/>
    <w:rsid w:val="00F67F95"/>
    <w:rsid w:val="00F700F6"/>
    <w:rsid w:val="00F72220"/>
    <w:rsid w:val="00F75CDE"/>
    <w:rsid w:val="00F87264"/>
    <w:rsid w:val="00F902B7"/>
    <w:rsid w:val="00F92B64"/>
    <w:rsid w:val="00F92F66"/>
    <w:rsid w:val="00F94D89"/>
    <w:rsid w:val="00F951AC"/>
    <w:rsid w:val="00FA1A46"/>
    <w:rsid w:val="00FC10E0"/>
    <w:rsid w:val="00FD28CC"/>
    <w:rsid w:val="00FE3EA6"/>
    <w:rsid w:val="00FF3F8D"/>
    <w:rsid w:val="00FF435B"/>
    <w:rsid w:val="075F5A49"/>
    <w:rsid w:val="0E55CDFB"/>
    <w:rsid w:val="1598CB5B"/>
    <w:rsid w:val="3CF6E083"/>
    <w:rsid w:val="5B976962"/>
    <w:rsid w:val="7A3EE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78978"/>
  <w15:docId w15:val="{9F165690-A056-4819-9E88-49B25ECA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E4E25"/>
    <w:pPr>
      <w:widowControl w:val="0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28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01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1"/>
    <w:qFormat/>
    <w:rsid w:val="00C21A77"/>
    <w:pPr>
      <w:ind w:left="111"/>
      <w:outlineLvl w:val="4"/>
    </w:pPr>
    <w:rPr>
      <w:rFonts w:ascii="Calibri" w:eastAsia="Calibri" w:hAnsi="Calibr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06C7"/>
    <w:pPr>
      <w:keepNext/>
      <w:keepLines/>
      <w:widowControl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C21A77"/>
    <w:rPr>
      <w:rFonts w:ascii="Calibri" w:eastAsia="Calibri" w:hAnsi="Calibri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C21A77"/>
    <w:pPr>
      <w:ind w:left="111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C21A77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1A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A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A77"/>
    <w:rPr>
      <w:rFonts w:eastAsiaTheme="minorHAnsi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A7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A77"/>
    <w:rPr>
      <w:rFonts w:ascii="Times New Roman" w:eastAsiaTheme="minorHAnsi" w:hAnsi="Times New Roman" w:cs="Times New Roma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223C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128"/>
    <w:rPr>
      <w:rFonts w:eastAsiaTheme="minorHAnsi"/>
      <w:b/>
      <w:bCs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01E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Strong">
    <w:name w:val="Strong"/>
    <w:basedOn w:val="DefaultParagraphFont"/>
    <w:uiPriority w:val="22"/>
    <w:qFormat/>
    <w:rsid w:val="00EE01E1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06C7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6284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373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3739"/>
    <w:rPr>
      <w:rFonts w:eastAsiaTheme="minorHAnsi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4373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437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4C4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28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5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6FC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C5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6FC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35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9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journey2050.com/teacher-experience/" TargetMode="External"/><Relationship Id="rId18" Type="http://schemas.openxmlformats.org/officeDocument/2006/relationships/hyperlink" Target="https://www.youtube.com/watch?v=zYecU_gJdxA&amp;feature=youtu.be" TargetMode="External"/><Relationship Id="rId26" Type="http://schemas.openxmlformats.org/officeDocument/2006/relationships/image" Target="media/image5.png"/><Relationship Id="rId39" Type="http://schemas.openxmlformats.org/officeDocument/2006/relationships/hyperlink" Target="mailto:programs@naitco.org" TargetMode="External"/><Relationship Id="rId21" Type="http://schemas.openxmlformats.org/officeDocument/2006/relationships/hyperlink" Target="https://www.youtube.com/watch?v=d1ogX94qJIg&amp;feature=youtu.be" TargetMode="External"/><Relationship Id="rId34" Type="http://schemas.openxmlformats.org/officeDocument/2006/relationships/hyperlink" Target="https://4-h.org/home/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yperlink" Target="https://www.youtube.com/watch?v=bI7hYAomzGk&amp;feature=youtu.be" TargetMode="External"/><Relationship Id="rId29" Type="http://schemas.openxmlformats.org/officeDocument/2006/relationships/hyperlink" Target="https://www.agclassroom.org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ww.youtube.com/playlist?list=PL7B61381EE0438243" TargetMode="External"/><Relationship Id="rId32" Type="http://schemas.openxmlformats.org/officeDocument/2006/relationships/hyperlink" Target="https://www.nutrientsforlife.ca/" TargetMode="External"/><Relationship Id="rId37" Type="http://schemas.openxmlformats.org/officeDocument/2006/relationships/hyperlink" Target="https://caringforourwatersheds.com/" TargetMode="Externa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journey2050.rnp.io/teachers/online/activities_and_resources" TargetMode="External"/><Relationship Id="rId23" Type="http://schemas.openxmlformats.org/officeDocument/2006/relationships/hyperlink" Target="https://www.youtube.com/watch?v=ZvdtHNe8zGw&amp;feature=youtu.be" TargetMode="External"/><Relationship Id="rId28" Type="http://schemas.openxmlformats.org/officeDocument/2006/relationships/hyperlink" Target="https://www.journey2050.com/agricultural-resources/" TargetMode="External"/><Relationship Id="rId36" Type="http://schemas.openxmlformats.org/officeDocument/2006/relationships/hyperlink" Target="https://seedsurvivor.com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chdtdWEV-0s&amp;feature=youtu.be" TargetMode="External"/><Relationship Id="rId31" Type="http://schemas.openxmlformats.org/officeDocument/2006/relationships/hyperlink" Target="https://nutrientsforlife.or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journey2050.com/plans/" TargetMode="External"/><Relationship Id="rId22" Type="http://schemas.openxmlformats.org/officeDocument/2006/relationships/hyperlink" Target="https://www.youtube.com/watch?v=RMu7NtScdhU&amp;feature=youtu.be" TargetMode="External"/><Relationship Id="rId27" Type="http://schemas.openxmlformats.org/officeDocument/2006/relationships/hyperlink" Target="http://www.farmers2050.com/" TargetMode="External"/><Relationship Id="rId30" Type="http://schemas.openxmlformats.org/officeDocument/2006/relationships/hyperlink" Target="https://aitc-canada.ca/en-ca/" TargetMode="External"/><Relationship Id="rId35" Type="http://schemas.openxmlformats.org/officeDocument/2006/relationships/hyperlink" Target="https://4-h-canada.ca/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5" Type="http://schemas.openxmlformats.org/officeDocument/2006/relationships/hyperlink" Target="https://www.youtube.com/watch?v=qexChWNFY5E&amp;list=PLwsfnkzf7bW49kNQhZeKOdmpuH7vTGShB&amp;index=20" TargetMode="External"/><Relationship Id="rId33" Type="http://schemas.openxmlformats.org/officeDocument/2006/relationships/hyperlink" Target="https://www.ffa.org/" TargetMode="External"/><Relationship Id="rId38" Type="http://schemas.openxmlformats.org/officeDocument/2006/relationships/hyperlink" Target="https://www.we.org/en-US/our-work/we-schoo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649B4A7958049A763137882913A99" ma:contentTypeVersion="10" ma:contentTypeDescription="Create a new document." ma:contentTypeScope="" ma:versionID="a96ca9135de49bf9e61e2c5d48d5d907">
  <xsd:schema xmlns:xsd="http://www.w3.org/2001/XMLSchema" xmlns:xs="http://www.w3.org/2001/XMLSchema" xmlns:p="http://schemas.microsoft.com/office/2006/metadata/properties" xmlns:ns2="a1ca5bd3-dc57-4382-99ab-538758ec9f94" targetNamespace="http://schemas.microsoft.com/office/2006/metadata/properties" ma:root="true" ma:fieldsID="16fb7a3314a43cb78e427f1e5eaab3ec" ns2:_="">
    <xsd:import namespace="a1ca5bd3-dc57-4382-99ab-538758ec9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a5bd3-dc57-4382-99ab-538758ec9f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CDBDEEA-A4D7-4DEA-B2DF-3F5CC758B3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E4470-00D9-4BCC-87AA-7ED5661BBA9A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a1ca5bd3-dc57-4382-99ab-538758ec9f94"/>
  </ds:schemaRefs>
</ds:datastoreItem>
</file>

<file path=customXml/itemProps3.xml><?xml version="1.0" encoding="utf-8"?>
<ds:datastoreItem xmlns:ds="http://schemas.openxmlformats.org/officeDocument/2006/customXml" ds:itemID="{EC442D90-9946-460C-A9A4-9E9A372BA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a5bd3-dc57-4382-99ab-538758ec9f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952223-5E2B-4DC8-8D55-6EF015C8C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5427</Characters>
  <Application>Microsoft Office Word</Application>
  <DocSecurity>0</DocSecurity>
  <Lines>45</Lines>
  <Paragraphs>12</Paragraphs>
  <ScaleCrop>false</ScaleCrop>
  <Company>Agrium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Gardner</dc:creator>
  <cp:lastModifiedBy>Tessa Matuszak</cp:lastModifiedBy>
  <cp:revision>2</cp:revision>
  <cp:lastPrinted>2020-03-18T21:38:00Z</cp:lastPrinted>
  <dcterms:created xsi:type="dcterms:W3CDTF">2020-03-27T14:27:00Z</dcterms:created>
  <dcterms:modified xsi:type="dcterms:W3CDTF">2020-03-27T14:27:00Z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0x0101002C8649B4A7958049A763137882913A99</vt:lpwstr>
  </property>
</Properties>
</file>